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E" w:rsidRPr="009103EE" w:rsidRDefault="00825B3E" w:rsidP="00825B3E">
      <w:pPr>
        <w:pStyle w:val="Tytu"/>
        <w:spacing w:line="240" w:lineRule="auto"/>
        <w:rPr>
          <w:rStyle w:val="Hipercze"/>
          <w:rFonts w:cstheme="minorBidi"/>
          <w:color w:val="auto"/>
          <w:sz w:val="22"/>
          <w:u w:val="none"/>
        </w:rPr>
      </w:pPr>
      <w:r w:rsidRPr="009103EE">
        <w:rPr>
          <w:rStyle w:val="Hipercze"/>
          <w:rFonts w:cstheme="minorBidi"/>
          <w:color w:val="auto"/>
          <w:sz w:val="22"/>
          <w:u w:val="none"/>
        </w:rPr>
        <w:t>REGULAMIN LOTERII PROMOCYJNEJ</w:t>
      </w:r>
      <w:r w:rsidR="003A50A5">
        <w:rPr>
          <w:rStyle w:val="Hipercze"/>
          <w:rFonts w:cstheme="minorBidi"/>
          <w:color w:val="auto"/>
          <w:sz w:val="22"/>
          <w:u w:val="none"/>
        </w:rPr>
        <w:t xml:space="preserve"> </w:t>
      </w:r>
    </w:p>
    <w:p w:rsidR="00825B3E" w:rsidRPr="009103EE" w:rsidRDefault="00736FA7" w:rsidP="00825B3E">
      <w:pPr>
        <w:pStyle w:val="Tytu"/>
        <w:spacing w:line="240" w:lineRule="auto"/>
        <w:rPr>
          <w:rStyle w:val="Hipercze"/>
          <w:rFonts w:cstheme="minorBidi"/>
          <w:color w:val="auto"/>
          <w:sz w:val="22"/>
          <w:u w:val="none"/>
        </w:rPr>
      </w:pPr>
      <w:r>
        <w:rPr>
          <w:rStyle w:val="Hipercze"/>
          <w:rFonts w:cstheme="minorBidi"/>
          <w:color w:val="auto"/>
          <w:sz w:val="22"/>
          <w:u w:val="none"/>
        </w:rPr>
        <w:t>PT.</w:t>
      </w:r>
      <w:r w:rsidR="00D517B8">
        <w:rPr>
          <w:rStyle w:val="Hipercze"/>
          <w:rFonts w:cstheme="minorBidi"/>
          <w:color w:val="auto"/>
          <w:sz w:val="22"/>
          <w:u w:val="none"/>
        </w:rPr>
        <w:t xml:space="preserve"> „</w:t>
      </w:r>
      <w:r w:rsidR="00EA0BAA">
        <w:rPr>
          <w:rStyle w:val="Hipercze"/>
          <w:rFonts w:cstheme="minorBidi"/>
          <w:color w:val="auto"/>
          <w:sz w:val="22"/>
          <w:u w:val="none"/>
        </w:rPr>
        <w:t>WPROWADŹ BLASK DO SWOJEGO DOMU!</w:t>
      </w:r>
      <w:r w:rsidR="00825B3E" w:rsidRPr="009103EE">
        <w:rPr>
          <w:rStyle w:val="Hipercze"/>
          <w:rFonts w:cstheme="minorBidi"/>
          <w:color w:val="auto"/>
          <w:sz w:val="22"/>
          <w:u w:val="none"/>
        </w:rPr>
        <w:t>”</w:t>
      </w:r>
      <w:r w:rsidR="003A50A5">
        <w:rPr>
          <w:rStyle w:val="Hipercze"/>
          <w:rFonts w:cstheme="minorBidi"/>
          <w:color w:val="auto"/>
          <w:sz w:val="22"/>
          <w:u w:val="none"/>
        </w:rPr>
        <w:br/>
        <w:t xml:space="preserve"> W SIECI POLOMARKET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POSTANOWIENIA OGÓLNE</w:t>
      </w:r>
    </w:p>
    <w:p w:rsidR="00825B3E" w:rsidRPr="009103EE" w:rsidRDefault="00825B3E" w:rsidP="0058790F">
      <w:pPr>
        <w:pStyle w:val="Nagwek2"/>
      </w:pPr>
      <w:r w:rsidRPr="009103EE">
        <w:t>Orga</w:t>
      </w:r>
      <w:r w:rsidR="006F7D84">
        <w:t>nizatorem loterii promocyjnej pt</w:t>
      </w:r>
      <w:r w:rsidRPr="009103EE">
        <w:t>. „</w:t>
      </w:r>
      <w:r w:rsidR="00804BA5">
        <w:t xml:space="preserve">Wprowadź blask do </w:t>
      </w:r>
      <w:r w:rsidR="00EA0BAA">
        <w:t>swojego domu</w:t>
      </w:r>
      <w:r w:rsidR="003514B9">
        <w:t>” (</w:t>
      </w:r>
      <w:r w:rsidRPr="009103EE">
        <w:t xml:space="preserve">dalej: </w:t>
      </w:r>
      <w:r w:rsidR="003514B9">
        <w:rPr>
          <w:b/>
        </w:rPr>
        <w:t>Loteria</w:t>
      </w:r>
      <w:r w:rsidRPr="009103EE">
        <w:t xml:space="preserve">) jest Albedo Marketing sp. z o.o. z siedzibą w Poznaniu przy ul. </w:t>
      </w:r>
      <w:r w:rsidR="00F636A7">
        <w:t>Góralskiej 3, 60-623 Poznań</w:t>
      </w:r>
      <w:r w:rsidRPr="00F636A7">
        <w:t>, wpi</w:t>
      </w:r>
      <w:r w:rsidR="00CD466B" w:rsidRPr="00F636A7">
        <w:t>sana do rejestru przedsiębiorców</w:t>
      </w:r>
      <w:r w:rsidRPr="00F636A7">
        <w:t xml:space="preserve"> </w:t>
      </w:r>
      <w:r w:rsidR="00432425" w:rsidRPr="00F636A7">
        <w:t xml:space="preserve">Krajowego Rejestru Sądowego </w:t>
      </w:r>
      <w:r w:rsidRPr="00F636A7">
        <w:t xml:space="preserve">prowadzonego przez Sąd Rejonowy Poznań – Nowe Miasto i Wilda w Poznaniu, </w:t>
      </w:r>
      <w:r w:rsidRPr="009103EE">
        <w:t>VIII Wydział Gospodarczy Krajowego Rejestru Sądowego pod numerem KRS 0000125373, o kapitale zakładowym w wysokości 50.000,00 złotych, NIP 779-21-83-071</w:t>
      </w:r>
      <w:r w:rsidR="0058790F">
        <w:t xml:space="preserve">, REGON </w:t>
      </w:r>
      <w:r w:rsidR="0058790F" w:rsidRPr="0058790F">
        <w:rPr>
          <w:rFonts w:cs="Tahoma"/>
          <w:szCs w:val="22"/>
        </w:rPr>
        <w:t>634370884</w:t>
      </w:r>
      <w:r w:rsidRPr="009103EE">
        <w:t xml:space="preserve"> (dalej: </w:t>
      </w:r>
      <w:r w:rsidRPr="009103EE">
        <w:rPr>
          <w:b/>
        </w:rPr>
        <w:t>Organizator</w:t>
      </w:r>
      <w:r w:rsidRPr="009103EE">
        <w:t>).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Loteria stanowi loterię promocyjną w rozumieniu art. 2 ust. 1 pkt 10 ustawy z dnia 19 listopada 2009 r. o grach hazardowych (t. j. Dz. U. z 2015 r., poz. 612 ze zm.). Loteria jest prowadzona na podstawie zezwolenia wydanego przez Dyrektora Izby C</w:t>
      </w:r>
      <w:r w:rsidR="00C90A1C">
        <w:rPr>
          <w:szCs w:val="22"/>
        </w:rPr>
        <w:t>elnej w Poznaniu oraz zgodnie z </w:t>
      </w:r>
      <w:r w:rsidRPr="009103EE">
        <w:rPr>
          <w:szCs w:val="22"/>
        </w:rPr>
        <w:t xml:space="preserve">postanowieniami </w:t>
      </w:r>
      <w:r w:rsidR="003514B9">
        <w:rPr>
          <w:szCs w:val="22"/>
        </w:rPr>
        <w:t>niniejszego regulaminu (</w:t>
      </w:r>
      <w:r w:rsidRPr="009103EE">
        <w:rPr>
          <w:szCs w:val="22"/>
        </w:rPr>
        <w:t xml:space="preserve">dalej: </w:t>
      </w:r>
      <w:r w:rsidR="003514B9">
        <w:rPr>
          <w:b/>
          <w:szCs w:val="22"/>
        </w:rPr>
        <w:t>Regulamin</w:t>
      </w:r>
      <w:r w:rsidRPr="009103EE">
        <w:rPr>
          <w:szCs w:val="22"/>
        </w:rPr>
        <w:t>).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rFonts w:cs="Tahoma"/>
          <w:szCs w:val="22"/>
        </w:rPr>
        <w:t xml:space="preserve">Loteria trwa w </w:t>
      </w:r>
      <w:r w:rsidRPr="00661D0E">
        <w:rPr>
          <w:rFonts w:cs="Tahoma"/>
          <w:szCs w:val="22"/>
        </w:rPr>
        <w:t>dniach od</w:t>
      </w:r>
      <w:r w:rsidR="00E33631" w:rsidRPr="00661D0E">
        <w:rPr>
          <w:rFonts w:cs="Tahoma"/>
          <w:szCs w:val="22"/>
        </w:rPr>
        <w:t xml:space="preserve"> </w:t>
      </w:r>
      <w:r w:rsidR="00804BA5" w:rsidRPr="00661D0E">
        <w:rPr>
          <w:rFonts w:cs="Tahoma"/>
          <w:szCs w:val="22"/>
        </w:rPr>
        <w:t>22</w:t>
      </w:r>
      <w:r w:rsidR="006E1A3A" w:rsidRPr="00661D0E">
        <w:rPr>
          <w:rFonts w:cs="Tahoma"/>
          <w:szCs w:val="22"/>
        </w:rPr>
        <w:t xml:space="preserve"> </w:t>
      </w:r>
      <w:r w:rsidR="00804BA5" w:rsidRPr="00661D0E">
        <w:rPr>
          <w:rFonts w:cs="Tahoma"/>
          <w:szCs w:val="22"/>
        </w:rPr>
        <w:t>marca</w:t>
      </w:r>
      <w:r w:rsidR="00E33631" w:rsidRPr="00661D0E">
        <w:rPr>
          <w:rFonts w:cs="Tahoma"/>
          <w:szCs w:val="22"/>
        </w:rPr>
        <w:t xml:space="preserve"> </w:t>
      </w:r>
      <w:r w:rsidRPr="00661D0E">
        <w:rPr>
          <w:rFonts w:cs="Tahoma"/>
          <w:szCs w:val="22"/>
        </w:rPr>
        <w:t xml:space="preserve">do </w:t>
      </w:r>
      <w:r w:rsidR="00661D0E" w:rsidRPr="00661D0E">
        <w:rPr>
          <w:rFonts w:cs="Tahoma"/>
          <w:szCs w:val="22"/>
        </w:rPr>
        <w:t xml:space="preserve">9 czerwca 2017 </w:t>
      </w:r>
      <w:r w:rsidRPr="00661D0E">
        <w:rPr>
          <w:rFonts w:cs="Tahoma"/>
          <w:szCs w:val="22"/>
        </w:rPr>
        <w:t xml:space="preserve">r. (jest </w:t>
      </w:r>
      <w:r w:rsidRPr="009103EE">
        <w:rPr>
          <w:rFonts w:cs="Tahoma"/>
          <w:szCs w:val="22"/>
        </w:rPr>
        <w:t xml:space="preserve">to ostatni dzień rozpatrywania reklamacji). </w:t>
      </w:r>
      <w:r w:rsidRPr="009103EE">
        <w:rPr>
          <w:rFonts w:cs="Tahoma"/>
          <w:color w:val="000000"/>
          <w:szCs w:val="22"/>
        </w:rPr>
        <w:t>Zgłoszenie ud</w:t>
      </w:r>
      <w:r w:rsidR="008A5241">
        <w:rPr>
          <w:rFonts w:cs="Tahoma"/>
          <w:color w:val="000000"/>
          <w:szCs w:val="22"/>
        </w:rPr>
        <w:t>ziału w Loterii jest możliwe w </w:t>
      </w:r>
      <w:r w:rsidRPr="009103EE">
        <w:rPr>
          <w:rFonts w:cs="Tahoma"/>
          <w:color w:val="000000"/>
          <w:szCs w:val="22"/>
        </w:rPr>
        <w:t>myśl zasad opisanych w rozdziale 2 Regulaminu, w</w:t>
      </w:r>
      <w:r w:rsidR="004E40E0" w:rsidRPr="009103EE">
        <w:rPr>
          <w:rFonts w:cs="Tahoma"/>
          <w:color w:val="000000"/>
          <w:szCs w:val="22"/>
        </w:rPr>
        <w:t xml:space="preserve"> dniach od</w:t>
      </w:r>
      <w:r w:rsidR="006E1A3A">
        <w:rPr>
          <w:rFonts w:cs="Tahoma"/>
          <w:color w:val="000000"/>
          <w:szCs w:val="22"/>
        </w:rPr>
        <w:t xml:space="preserve"> </w:t>
      </w:r>
      <w:r w:rsidR="00804BA5">
        <w:rPr>
          <w:rFonts w:cs="Tahoma"/>
          <w:color w:val="000000"/>
          <w:szCs w:val="22"/>
        </w:rPr>
        <w:t>22</w:t>
      </w:r>
      <w:r w:rsidR="006E1A3A">
        <w:rPr>
          <w:rFonts w:cs="Tahoma"/>
          <w:color w:val="000000"/>
          <w:szCs w:val="22"/>
        </w:rPr>
        <w:t xml:space="preserve"> </w:t>
      </w:r>
      <w:r w:rsidR="00804BA5">
        <w:rPr>
          <w:rFonts w:cs="Tahoma"/>
          <w:color w:val="000000"/>
          <w:szCs w:val="22"/>
        </w:rPr>
        <w:t>marca</w:t>
      </w:r>
      <w:r w:rsidR="00E33631">
        <w:rPr>
          <w:rFonts w:cs="Tahoma"/>
          <w:color w:val="000000"/>
          <w:szCs w:val="22"/>
        </w:rPr>
        <w:t xml:space="preserve"> </w:t>
      </w:r>
      <w:r w:rsidR="00804BA5">
        <w:rPr>
          <w:rFonts w:cs="Tahoma"/>
          <w:color w:val="000000"/>
          <w:szCs w:val="22"/>
        </w:rPr>
        <w:t>2017</w:t>
      </w:r>
      <w:r w:rsidRPr="009103EE">
        <w:rPr>
          <w:rFonts w:cs="Tahoma"/>
          <w:color w:val="000000"/>
          <w:szCs w:val="22"/>
        </w:rPr>
        <w:t xml:space="preserve"> r</w:t>
      </w:r>
      <w:r w:rsidR="00A71255">
        <w:rPr>
          <w:rFonts w:cs="Tahoma"/>
          <w:color w:val="000000"/>
          <w:szCs w:val="22"/>
        </w:rPr>
        <w:t>.</w:t>
      </w:r>
      <w:r w:rsidRPr="009103EE">
        <w:rPr>
          <w:rFonts w:cs="Tahoma"/>
          <w:color w:val="000000"/>
          <w:szCs w:val="22"/>
        </w:rPr>
        <w:t xml:space="preserve"> do </w:t>
      </w:r>
      <w:r w:rsidR="00804BA5">
        <w:rPr>
          <w:rFonts w:cs="Tahoma"/>
          <w:color w:val="000000"/>
          <w:szCs w:val="22"/>
        </w:rPr>
        <w:t>4 kwietnia 2017</w:t>
      </w:r>
      <w:r w:rsidRPr="009103EE">
        <w:rPr>
          <w:rFonts w:cs="Tahoma"/>
          <w:color w:val="000000"/>
          <w:szCs w:val="22"/>
        </w:rPr>
        <w:t xml:space="preserve"> r</w:t>
      </w:r>
      <w:r w:rsidR="00A71255">
        <w:rPr>
          <w:rFonts w:cs="Tahoma"/>
          <w:color w:val="000000"/>
          <w:szCs w:val="22"/>
        </w:rPr>
        <w:t>.</w:t>
      </w:r>
    </w:p>
    <w:p w:rsidR="00825B3E" w:rsidRPr="00055CED" w:rsidRDefault="00825B3E" w:rsidP="00055CED">
      <w:pPr>
        <w:pStyle w:val="Nagwek2"/>
        <w:rPr>
          <w:szCs w:val="22"/>
        </w:rPr>
      </w:pPr>
      <w:r w:rsidRPr="009103EE">
        <w:rPr>
          <w:szCs w:val="22"/>
        </w:rPr>
        <w:t xml:space="preserve">W Loterii promowane jest dokonywanie zakupów dowolnych produktów </w:t>
      </w:r>
      <w:r w:rsidR="00055CED">
        <w:rPr>
          <w:szCs w:val="22"/>
        </w:rPr>
        <w:t xml:space="preserve">następujących marek: </w:t>
      </w:r>
      <w:r w:rsidR="00055CED">
        <w:t>„</w:t>
      </w:r>
      <w:r w:rsidR="00FC642F" w:rsidRPr="009103EE">
        <w:t>Persil</w:t>
      </w:r>
      <w:r w:rsidR="00055CED">
        <w:t>”, „</w:t>
      </w:r>
      <w:r w:rsidR="00FC642F" w:rsidRPr="009103EE">
        <w:t>E</w:t>
      </w:r>
      <w:r w:rsidR="00055CED">
        <w:t>”, „</w:t>
      </w:r>
      <w:proofErr w:type="spellStart"/>
      <w:r w:rsidR="00FC642F" w:rsidRPr="009103EE">
        <w:t>Perwoll</w:t>
      </w:r>
      <w:proofErr w:type="spellEnd"/>
      <w:r w:rsidR="00055CED">
        <w:t>”</w:t>
      </w:r>
      <w:r w:rsidR="00FC642F" w:rsidRPr="009103EE">
        <w:t xml:space="preserve">, </w:t>
      </w:r>
      <w:r w:rsidR="00055CED">
        <w:t>„</w:t>
      </w:r>
      <w:r w:rsidR="00FC642F" w:rsidRPr="009103EE">
        <w:t>Silan</w:t>
      </w:r>
      <w:r w:rsidR="00055CED">
        <w:t>”</w:t>
      </w:r>
      <w:r w:rsidR="00FC642F" w:rsidRPr="009103EE">
        <w:t xml:space="preserve">, </w:t>
      </w:r>
      <w:r w:rsidR="00055CED">
        <w:t>„</w:t>
      </w:r>
      <w:proofErr w:type="spellStart"/>
      <w:r w:rsidR="00FC642F" w:rsidRPr="009103EE">
        <w:t>Pur</w:t>
      </w:r>
      <w:proofErr w:type="spellEnd"/>
      <w:r w:rsidR="00055CED">
        <w:t>”</w:t>
      </w:r>
      <w:r w:rsidR="00FC642F" w:rsidRPr="009103EE">
        <w:t xml:space="preserve">, </w:t>
      </w:r>
      <w:r w:rsidR="00055CED">
        <w:t>„</w:t>
      </w:r>
      <w:proofErr w:type="spellStart"/>
      <w:r w:rsidR="00FC642F" w:rsidRPr="009103EE">
        <w:t>Somat</w:t>
      </w:r>
      <w:proofErr w:type="spellEnd"/>
      <w:r w:rsidR="00055CED">
        <w:t>”</w:t>
      </w:r>
      <w:r w:rsidR="00FC642F" w:rsidRPr="009103EE">
        <w:t xml:space="preserve">, </w:t>
      </w:r>
      <w:r w:rsidR="00055CED">
        <w:t>„</w:t>
      </w:r>
      <w:proofErr w:type="spellStart"/>
      <w:r w:rsidR="00FC642F" w:rsidRPr="009103EE">
        <w:t>Bref</w:t>
      </w:r>
      <w:proofErr w:type="spellEnd"/>
      <w:r w:rsidR="00055CED">
        <w:t>”</w:t>
      </w:r>
      <w:r w:rsidR="00FC642F" w:rsidRPr="009103EE">
        <w:t xml:space="preserve"> oraz </w:t>
      </w:r>
      <w:r w:rsidR="00055CED">
        <w:t>„</w:t>
      </w:r>
      <w:proofErr w:type="spellStart"/>
      <w:r w:rsidR="00FC642F" w:rsidRPr="009103EE">
        <w:t>Clin</w:t>
      </w:r>
      <w:proofErr w:type="spellEnd"/>
      <w:r w:rsidR="00055CED">
        <w:t>”,</w:t>
      </w:r>
      <w:r w:rsidRPr="009103EE">
        <w:t xml:space="preserve"> dostępnych </w:t>
      </w:r>
      <w:r w:rsidR="00B77B6D">
        <w:t xml:space="preserve">w sprzedaży </w:t>
      </w:r>
      <w:r w:rsidRPr="009103EE">
        <w:t>w</w:t>
      </w:r>
      <w:r w:rsidR="00815F83">
        <w:t xml:space="preserve"> </w:t>
      </w:r>
      <w:r w:rsidR="00B77B6D">
        <w:t xml:space="preserve">sklepach </w:t>
      </w:r>
      <w:r w:rsidR="00815F83">
        <w:t>sieci</w:t>
      </w:r>
      <w:r w:rsidR="003F664B">
        <w:t xml:space="preserve"> sklepów </w:t>
      </w:r>
      <w:r w:rsidR="00815F83">
        <w:t xml:space="preserve"> </w:t>
      </w:r>
      <w:r w:rsidR="00B77B6D">
        <w:t>„</w:t>
      </w:r>
      <w:r w:rsidR="002E60CC">
        <w:t>POLO</w:t>
      </w:r>
      <w:r w:rsidR="003A50A5">
        <w:t>market</w:t>
      </w:r>
      <w:r w:rsidR="00B77B6D">
        <w:t>”</w:t>
      </w:r>
      <w:r w:rsidRPr="009103EE">
        <w:t xml:space="preserve"> na terenie Rzeczypospolitej Polskiej (dalej: </w:t>
      </w:r>
      <w:r w:rsidRPr="00055CED">
        <w:rPr>
          <w:b/>
        </w:rPr>
        <w:t>Produkty Promocyjn</w:t>
      </w:r>
      <w:r w:rsidR="00C76E1F">
        <w:rPr>
          <w:b/>
        </w:rPr>
        <w:t>e</w:t>
      </w:r>
      <w:r w:rsidRPr="009103EE">
        <w:t xml:space="preserve">). </w:t>
      </w:r>
      <w:r w:rsidR="00B77B6D" w:rsidRPr="009103EE">
        <w:rPr>
          <w:rFonts w:cs="Tahoma"/>
          <w:szCs w:val="22"/>
        </w:rPr>
        <w:t>Sprzedaż Produktów Promocyjnych up</w:t>
      </w:r>
      <w:r w:rsidR="007C5531">
        <w:rPr>
          <w:rFonts w:cs="Tahoma"/>
          <w:szCs w:val="22"/>
        </w:rPr>
        <w:t>rawniająca do wzięcia udziału w </w:t>
      </w:r>
      <w:r w:rsidR="00B77B6D" w:rsidRPr="009103EE">
        <w:rPr>
          <w:rFonts w:cs="Tahoma"/>
          <w:szCs w:val="22"/>
        </w:rPr>
        <w:t xml:space="preserve">Loterii trwa w dniach od </w:t>
      </w:r>
      <w:r w:rsidR="002E60CC">
        <w:rPr>
          <w:rFonts w:cs="Tahoma"/>
          <w:szCs w:val="22"/>
        </w:rPr>
        <w:t xml:space="preserve">dnia </w:t>
      </w:r>
      <w:r w:rsidR="009953FE">
        <w:rPr>
          <w:rFonts w:cs="Tahoma"/>
          <w:szCs w:val="22"/>
        </w:rPr>
        <w:t>22 marca 2017</w:t>
      </w:r>
      <w:r w:rsidR="00B77B6D" w:rsidRPr="009103EE">
        <w:rPr>
          <w:rFonts w:cs="Tahoma"/>
          <w:szCs w:val="22"/>
        </w:rPr>
        <w:t xml:space="preserve"> r</w:t>
      </w:r>
      <w:r w:rsidR="00A71255">
        <w:rPr>
          <w:rFonts w:cs="Tahoma"/>
          <w:szCs w:val="22"/>
        </w:rPr>
        <w:t>.</w:t>
      </w:r>
      <w:r w:rsidR="00B77B6D" w:rsidRPr="009103EE">
        <w:rPr>
          <w:rFonts w:cs="Tahoma"/>
          <w:szCs w:val="22"/>
        </w:rPr>
        <w:t xml:space="preserve"> do </w:t>
      </w:r>
      <w:r w:rsidR="002E60CC">
        <w:rPr>
          <w:rFonts w:cs="Tahoma"/>
          <w:szCs w:val="22"/>
        </w:rPr>
        <w:t xml:space="preserve">dnia </w:t>
      </w:r>
      <w:r w:rsidR="009953FE">
        <w:rPr>
          <w:rFonts w:cs="Tahoma"/>
          <w:szCs w:val="22"/>
        </w:rPr>
        <w:t>4 kwietnia 2017</w:t>
      </w:r>
      <w:r w:rsidR="00B77B6D" w:rsidRPr="009103EE">
        <w:rPr>
          <w:rFonts w:cs="Tahoma"/>
          <w:szCs w:val="22"/>
        </w:rPr>
        <w:t xml:space="preserve"> r</w:t>
      </w:r>
      <w:r w:rsidR="00E33631">
        <w:rPr>
          <w:rFonts w:cs="Tahoma"/>
          <w:szCs w:val="22"/>
        </w:rPr>
        <w:t>.</w:t>
      </w:r>
      <w:r w:rsidR="00B77B6D">
        <w:rPr>
          <w:rFonts w:cs="Tahoma"/>
          <w:szCs w:val="22"/>
        </w:rPr>
        <w:t xml:space="preserve"> </w:t>
      </w:r>
      <w:r w:rsidR="00B77B6D" w:rsidRPr="009103EE">
        <w:rPr>
          <w:rFonts w:cs="Tahoma"/>
          <w:szCs w:val="22"/>
        </w:rPr>
        <w:t xml:space="preserve">(dalej: </w:t>
      </w:r>
      <w:r w:rsidR="00B77B6D" w:rsidRPr="009103EE">
        <w:rPr>
          <w:rFonts w:cs="Tahoma"/>
          <w:b/>
          <w:szCs w:val="22"/>
        </w:rPr>
        <w:t>okres sprzedaży promocyjnej</w:t>
      </w:r>
      <w:r w:rsidR="00B77B6D" w:rsidRPr="009103EE">
        <w:rPr>
          <w:rFonts w:cs="Tahoma"/>
          <w:szCs w:val="22"/>
        </w:rPr>
        <w:t xml:space="preserve">). </w:t>
      </w:r>
      <w:r w:rsidRPr="009103EE">
        <w:t>Poza okresem</w:t>
      </w:r>
      <w:r w:rsidR="000142D0">
        <w:t xml:space="preserve"> sprzedaży promocyjnej</w:t>
      </w:r>
      <w:r w:rsidRPr="009103EE">
        <w:t xml:space="preserve"> Produkty Promocyjne mogą być dostępne w sprzedaży, jednakże ich zakup nie uprawnia do wzięcia udziału w Loterii. </w:t>
      </w:r>
    </w:p>
    <w:p w:rsidR="00825B3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Loteria przeznaczona jest dla </w:t>
      </w:r>
      <w:r w:rsidR="00F971A9" w:rsidRPr="009103EE">
        <w:rPr>
          <w:szCs w:val="22"/>
        </w:rPr>
        <w:t xml:space="preserve">pełnoletnich </w:t>
      </w:r>
      <w:r w:rsidRPr="009103EE">
        <w:rPr>
          <w:szCs w:val="22"/>
        </w:rPr>
        <w:t xml:space="preserve">osób fizycznych, </w:t>
      </w:r>
      <w:r w:rsidR="007D59CA">
        <w:rPr>
          <w:szCs w:val="22"/>
        </w:rPr>
        <w:t>posiadających pełną zdolność do czynności</w:t>
      </w:r>
      <w:r w:rsidR="00EE570D">
        <w:rPr>
          <w:szCs w:val="22"/>
        </w:rPr>
        <w:t xml:space="preserve"> prawnych i zamieszkałych w Polsce,</w:t>
      </w:r>
      <w:r w:rsidR="007D59CA">
        <w:rPr>
          <w:szCs w:val="22"/>
        </w:rPr>
        <w:t xml:space="preserve"> </w:t>
      </w:r>
      <w:r w:rsidRPr="009103EE">
        <w:rPr>
          <w:szCs w:val="22"/>
        </w:rPr>
        <w:t xml:space="preserve">dokonujących </w:t>
      </w:r>
      <w:r w:rsidR="00DF4A59">
        <w:rPr>
          <w:szCs w:val="22"/>
        </w:rPr>
        <w:t xml:space="preserve">we własnym imieniu </w:t>
      </w:r>
      <w:r w:rsidRPr="009103EE">
        <w:rPr>
          <w:szCs w:val="22"/>
        </w:rPr>
        <w:t>zakupu Produktów Promocyjnych jako konsumenci w rozumieniu art. 22</w:t>
      </w:r>
      <w:r w:rsidRPr="009103EE">
        <w:rPr>
          <w:szCs w:val="22"/>
          <w:vertAlign w:val="superscript"/>
        </w:rPr>
        <w:t>1</w:t>
      </w:r>
      <w:r w:rsidR="006E1A3A">
        <w:rPr>
          <w:szCs w:val="22"/>
        </w:rPr>
        <w:t xml:space="preserve"> Kodeksu cywilnego. </w:t>
      </w:r>
      <w:r w:rsidR="006E1A3A">
        <w:rPr>
          <w:szCs w:val="22"/>
        </w:rPr>
        <w:br/>
      </w:r>
      <w:r w:rsidRPr="009103EE">
        <w:rPr>
          <w:szCs w:val="22"/>
        </w:rPr>
        <w:t xml:space="preserve">(dalej: </w:t>
      </w:r>
      <w:r w:rsidRPr="009103EE">
        <w:rPr>
          <w:b/>
          <w:szCs w:val="22"/>
        </w:rPr>
        <w:t>„Uczestnicy”</w:t>
      </w:r>
      <w:r w:rsidR="003E3C92" w:rsidRPr="009103EE">
        <w:rPr>
          <w:szCs w:val="22"/>
        </w:rPr>
        <w:t>)</w:t>
      </w:r>
      <w:r w:rsidRPr="009103EE">
        <w:rPr>
          <w:szCs w:val="22"/>
        </w:rPr>
        <w:t>.</w:t>
      </w:r>
      <w:r w:rsidR="00D517B8">
        <w:rPr>
          <w:szCs w:val="22"/>
        </w:rPr>
        <w:t xml:space="preserve">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Udział w Loterii jest dobrowolny.</w:t>
      </w:r>
    </w:p>
    <w:p w:rsidR="00D76C77" w:rsidRDefault="00D517B8" w:rsidP="00825B3E">
      <w:pPr>
        <w:pStyle w:val="Nagwek2"/>
        <w:rPr>
          <w:szCs w:val="22"/>
        </w:rPr>
      </w:pPr>
      <w:r>
        <w:rPr>
          <w:szCs w:val="22"/>
        </w:rPr>
        <w:t>W Loterii nie mogą brać udziału</w:t>
      </w:r>
      <w:r w:rsidR="00D76C77">
        <w:rPr>
          <w:szCs w:val="22"/>
        </w:rPr>
        <w:t>:</w:t>
      </w:r>
    </w:p>
    <w:p w:rsidR="00C515BD" w:rsidRDefault="00F0484B" w:rsidP="00D76C77">
      <w:pPr>
        <w:pStyle w:val="Nagwek3"/>
      </w:pPr>
      <w:r>
        <w:t xml:space="preserve">jakiekolwiek </w:t>
      </w:r>
      <w:r w:rsidR="00596528">
        <w:t>podmioty inne niż osoby fizyczne wskazane w pkt. 1.5 Regulaminu (np. s</w:t>
      </w:r>
      <w:r w:rsidR="00D517B8">
        <w:t>półki osobowe</w:t>
      </w:r>
      <w:r w:rsidR="00596528">
        <w:t>,</w:t>
      </w:r>
      <w:r w:rsidR="00D517B8">
        <w:t xml:space="preserve"> </w:t>
      </w:r>
      <w:r w:rsidR="00596528">
        <w:t xml:space="preserve">spółki kapitałowe, stowarzyszenia, jednostki budżetowe, fundacje, </w:t>
      </w:r>
      <w:r w:rsidR="00C515BD">
        <w:t xml:space="preserve">parafie, </w:t>
      </w:r>
      <w:r w:rsidR="004D1061">
        <w:t>jednostki organizacyjne zgromadzeń</w:t>
      </w:r>
      <w:r w:rsidR="00C515BD">
        <w:t xml:space="preserve"> zako</w:t>
      </w:r>
      <w:r w:rsidR="004D1061">
        <w:t>nnych</w:t>
      </w:r>
      <w:r w:rsidR="00C515BD">
        <w:t xml:space="preserve"> itp.);</w:t>
      </w:r>
      <w:r w:rsidR="00D517B8">
        <w:t xml:space="preserve"> </w:t>
      </w:r>
    </w:p>
    <w:p w:rsidR="00825B3E" w:rsidRPr="009103EE" w:rsidRDefault="00825B3E" w:rsidP="00D76C77">
      <w:pPr>
        <w:pStyle w:val="Nagwek3"/>
      </w:pPr>
      <w:r w:rsidRPr="009103EE">
        <w:t xml:space="preserve">członkowie organów ani pracownicy (niezależnie od podstawy prawnej zatrudnienia): </w:t>
      </w:r>
      <w:r w:rsidR="00C515BD">
        <w:t xml:space="preserve">„Henkel Polska” sp. z o.o. z siedzibą w Warszawie, </w:t>
      </w:r>
      <w:r w:rsidR="002E60CC">
        <w:t>„</w:t>
      </w:r>
      <w:r w:rsidR="006E1A3A">
        <w:t>P</w:t>
      </w:r>
      <w:r w:rsidR="002E60CC">
        <w:t>OLO</w:t>
      </w:r>
      <w:r w:rsidR="006E1A3A">
        <w:t>market</w:t>
      </w:r>
      <w:r w:rsidR="002E60CC">
        <w:t>”</w:t>
      </w:r>
      <w:r w:rsidR="006E1A3A">
        <w:t xml:space="preserve"> Sp. z o.o. z siedzibą w </w:t>
      </w:r>
      <w:r w:rsidR="002E60CC">
        <w:t xml:space="preserve">Giebni </w:t>
      </w:r>
      <w:r w:rsidRPr="009103EE">
        <w:t>oraz Albedo Marketing Sp. z</w:t>
      </w:r>
      <w:r w:rsidR="001D0A7D">
        <w:t> </w:t>
      </w:r>
      <w:r w:rsidRPr="009103EE">
        <w:t>o.o. z siedzibą w Poznaniu, a także członkowie ich ro</w:t>
      </w:r>
      <w:r w:rsidR="001D0A7D">
        <w:t>dzin. Przez członków rodziny, o </w:t>
      </w:r>
      <w:r w:rsidRPr="009103EE">
        <w:t xml:space="preserve">których mowa powyżej rozumie się: </w:t>
      </w:r>
      <w:r w:rsidR="001D0A7D" w:rsidRPr="001D0A7D">
        <w:t>wstępnych, zstępnych, opiekunów p</w:t>
      </w:r>
      <w:r w:rsidR="00C91E51">
        <w:t>rawnych, rodzeństwo, małżonków,</w:t>
      </w:r>
      <w:r w:rsidR="001D0A7D" w:rsidRPr="001D0A7D">
        <w:t xml:space="preserve"> rodziców małżonków</w:t>
      </w:r>
      <w:r w:rsidR="00C91E51">
        <w:t xml:space="preserve">, dzieci małżonków, a także </w:t>
      </w:r>
      <w:r w:rsidR="001D0A7D" w:rsidRPr="001D0A7D">
        <w:t>osoby pozosta</w:t>
      </w:r>
      <w:r w:rsidR="006B631E">
        <w:t>jące w stosunku przysposobienia</w:t>
      </w:r>
      <w:r w:rsidRPr="009103EE">
        <w:t>.</w:t>
      </w:r>
    </w:p>
    <w:p w:rsidR="00C515BD" w:rsidRDefault="008816DC" w:rsidP="008816DC">
      <w:pPr>
        <w:pStyle w:val="Nagwek2"/>
      </w:pPr>
      <w:r>
        <w:t xml:space="preserve">Postanowienie pkt. 1.7.1 Regulaminu w zw. z pkt. 1.5 Regulaminu należy rozumieć w ten sposób, że </w:t>
      </w:r>
      <w:r w:rsidR="00C515BD">
        <w:t xml:space="preserve">nie można brać udziału </w:t>
      </w:r>
      <w:r>
        <w:t xml:space="preserve">w Loterii </w:t>
      </w:r>
      <w:r w:rsidR="00C515BD">
        <w:t xml:space="preserve">na podstawie zakupu Produktów Promocyjnych </w:t>
      </w:r>
      <w:r w:rsidR="006F2D3B">
        <w:t xml:space="preserve">na rzecz </w:t>
      </w:r>
      <w:r>
        <w:t>podmiotu wskazanego w p</w:t>
      </w:r>
      <w:r w:rsidR="006F2D3B">
        <w:t>kt. 1.7.1 Regulaminu (np. spółka osobowa, spółka kapitałowa</w:t>
      </w:r>
      <w:r>
        <w:t>, s</w:t>
      </w:r>
      <w:r w:rsidR="006F2D3B">
        <w:t>towarzyszenie, jednostka budżetowa, fundacja, parafa</w:t>
      </w:r>
      <w:r>
        <w:t xml:space="preserve">, </w:t>
      </w:r>
      <w:r w:rsidR="006F2D3B">
        <w:t xml:space="preserve">jednostka organizacyjna zgromadzenia zakonnego itp. nie mogą być wskazane jako nabywca Produktów Promocyjnych </w:t>
      </w:r>
      <w:r w:rsidR="004417AD">
        <w:t>na fakturze VAT</w:t>
      </w:r>
      <w:r w:rsidR="0050149A">
        <w:t>, która miałaby stanowić podstawę zgłoszenia udziału w Loterii</w:t>
      </w:r>
      <w:r w:rsidR="004417AD">
        <w:t>).</w:t>
      </w:r>
    </w:p>
    <w:p w:rsidR="002E60CC" w:rsidRPr="002E60CC" w:rsidRDefault="002E60CC" w:rsidP="002E60CC"/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lastRenderedPageBreak/>
        <w:t>WARUNKI UCZESTNICTWA W LOTERII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W Loterii może wziąć udział osoba, o której mowa w pkt. 1.5 z zastrzeżeniem pkt. 1.7 Regulaminu, która w okresie od </w:t>
      </w:r>
      <w:r w:rsidR="009953FE">
        <w:rPr>
          <w:szCs w:val="22"/>
        </w:rPr>
        <w:t>22 marca</w:t>
      </w:r>
      <w:r w:rsidRPr="009103EE">
        <w:rPr>
          <w:szCs w:val="22"/>
        </w:rPr>
        <w:t xml:space="preserve"> 201</w:t>
      </w:r>
      <w:r w:rsidR="009953FE">
        <w:rPr>
          <w:szCs w:val="22"/>
        </w:rPr>
        <w:t>7</w:t>
      </w:r>
      <w:r w:rsidRPr="009103EE">
        <w:rPr>
          <w:szCs w:val="22"/>
        </w:rPr>
        <w:t xml:space="preserve"> r. do </w:t>
      </w:r>
      <w:r w:rsidR="009953FE">
        <w:rPr>
          <w:szCs w:val="22"/>
        </w:rPr>
        <w:t>4</w:t>
      </w:r>
      <w:r w:rsidRPr="009103EE">
        <w:rPr>
          <w:szCs w:val="22"/>
        </w:rPr>
        <w:t xml:space="preserve"> </w:t>
      </w:r>
      <w:r w:rsidR="009953FE">
        <w:rPr>
          <w:szCs w:val="22"/>
        </w:rPr>
        <w:t>kwietnia</w:t>
      </w:r>
      <w:r w:rsidRPr="009103EE">
        <w:rPr>
          <w:szCs w:val="22"/>
        </w:rPr>
        <w:t xml:space="preserve"> 201</w:t>
      </w:r>
      <w:r w:rsidR="009953FE">
        <w:rPr>
          <w:szCs w:val="22"/>
        </w:rPr>
        <w:t>7</w:t>
      </w:r>
      <w:r w:rsidRPr="009103EE">
        <w:rPr>
          <w:szCs w:val="22"/>
        </w:rPr>
        <w:t xml:space="preserve"> r. spełni łącznie poniższe warunki:</w:t>
      </w:r>
    </w:p>
    <w:p w:rsidR="00825B3E" w:rsidRPr="009103EE" w:rsidRDefault="000B6252" w:rsidP="00825B3E">
      <w:pPr>
        <w:pStyle w:val="Nagwek3"/>
      </w:pPr>
      <w:r w:rsidRPr="009103EE">
        <w:rPr>
          <w:rFonts w:cs="Tahoma"/>
        </w:rPr>
        <w:t>dokona jednorazowego</w:t>
      </w:r>
      <w:r w:rsidR="00752EC0" w:rsidRPr="00752EC0">
        <w:rPr>
          <w:rFonts w:cs="Tahoma"/>
        </w:rPr>
        <w:t xml:space="preserve"> </w:t>
      </w:r>
      <w:r w:rsidR="00752EC0" w:rsidRPr="009103EE">
        <w:rPr>
          <w:rFonts w:cs="Tahoma"/>
        </w:rPr>
        <w:t>zakupu Produktów Promocyjnych</w:t>
      </w:r>
      <w:r w:rsidRPr="009103EE">
        <w:rPr>
          <w:rFonts w:cs="Tahoma"/>
        </w:rPr>
        <w:t xml:space="preserve"> (tzn. stwierdzonego na jednym </w:t>
      </w:r>
      <w:r w:rsidR="008A1BA8">
        <w:rPr>
          <w:rFonts w:cs="Tahoma"/>
        </w:rPr>
        <w:t>dowodzie zakupu</w:t>
      </w:r>
      <w:r w:rsidRPr="009103EE">
        <w:rPr>
          <w:rFonts w:cs="Tahoma"/>
        </w:rPr>
        <w:t>)</w:t>
      </w:r>
      <w:r w:rsidR="002F0F11">
        <w:rPr>
          <w:rFonts w:cs="Tahoma"/>
        </w:rPr>
        <w:t>,</w:t>
      </w:r>
      <w:r w:rsidRPr="009103EE">
        <w:rPr>
          <w:rFonts w:cs="Tahoma"/>
        </w:rPr>
        <w:t xml:space="preserve"> </w:t>
      </w:r>
      <w:r w:rsidR="0008478C">
        <w:rPr>
          <w:rFonts w:cs="Tahoma"/>
        </w:rPr>
        <w:t>w dowolnej ko</w:t>
      </w:r>
      <w:r w:rsidR="003647D3">
        <w:rPr>
          <w:rFonts w:cs="Tahoma"/>
        </w:rPr>
        <w:t>nfiguracji ilościowej</w:t>
      </w:r>
      <w:r w:rsidR="00534A60">
        <w:rPr>
          <w:rFonts w:cs="Tahoma"/>
        </w:rPr>
        <w:t xml:space="preserve">, </w:t>
      </w:r>
      <w:r w:rsidR="00825B3E" w:rsidRPr="009103EE">
        <w:rPr>
          <w:rFonts w:cs="Tahoma"/>
        </w:rPr>
        <w:t>z</w:t>
      </w:r>
      <w:r w:rsidR="00CF1085" w:rsidRPr="009103EE">
        <w:rPr>
          <w:rFonts w:cs="Tahoma"/>
        </w:rPr>
        <w:t xml:space="preserve">a łączną kwotę </w:t>
      </w:r>
      <w:r w:rsidRPr="009103EE">
        <w:rPr>
          <w:rFonts w:cs="Tahoma"/>
        </w:rPr>
        <w:t>minimum</w:t>
      </w:r>
      <w:r w:rsidR="00CF1085" w:rsidRPr="009103EE">
        <w:rPr>
          <w:rFonts w:cs="Tahoma"/>
        </w:rPr>
        <w:t xml:space="preserve"> </w:t>
      </w:r>
      <w:r w:rsidR="00534A60">
        <w:rPr>
          <w:rFonts w:cs="Tahoma"/>
        </w:rPr>
        <w:t>3</w:t>
      </w:r>
      <w:r w:rsidR="00CF1085" w:rsidRPr="009103EE">
        <w:rPr>
          <w:rFonts w:cs="Tahoma"/>
        </w:rPr>
        <w:t>0</w:t>
      </w:r>
      <w:r w:rsidR="00D27CC5">
        <w:rPr>
          <w:rFonts w:cs="Tahoma"/>
        </w:rPr>
        <w:t>,00</w:t>
      </w:r>
      <w:r w:rsidR="00CF1085" w:rsidRPr="009103EE">
        <w:rPr>
          <w:rFonts w:cs="Tahoma"/>
        </w:rPr>
        <w:t xml:space="preserve"> zł</w:t>
      </w:r>
      <w:r w:rsidRPr="009103EE">
        <w:rPr>
          <w:rFonts w:cs="Tahoma"/>
        </w:rPr>
        <w:t xml:space="preserve"> (słownie: </w:t>
      </w:r>
      <w:r w:rsidR="00534A60">
        <w:rPr>
          <w:rFonts w:cs="Tahoma"/>
        </w:rPr>
        <w:t>trzydzieści</w:t>
      </w:r>
      <w:r w:rsidRPr="009103EE">
        <w:rPr>
          <w:rFonts w:cs="Tahoma"/>
        </w:rPr>
        <w:t xml:space="preserve"> złotych</w:t>
      </w:r>
      <w:r w:rsidR="00D27CC5">
        <w:rPr>
          <w:rFonts w:cs="Tahoma"/>
        </w:rPr>
        <w:t xml:space="preserve"> 00/100</w:t>
      </w:r>
      <w:r w:rsidRPr="009103EE">
        <w:rPr>
          <w:rFonts w:cs="Tahoma"/>
        </w:rPr>
        <w:t>)</w:t>
      </w:r>
      <w:r w:rsidR="009953FE">
        <w:rPr>
          <w:rFonts w:cs="Tahoma"/>
        </w:rPr>
        <w:t>;</w:t>
      </w:r>
    </w:p>
    <w:p w:rsidR="00825B3E" w:rsidRPr="009103EE" w:rsidRDefault="00825B3E" w:rsidP="00825B3E">
      <w:pPr>
        <w:pStyle w:val="Nagwek3"/>
      </w:pPr>
      <w:r w:rsidRPr="009103EE">
        <w:t xml:space="preserve">zachowa </w:t>
      </w:r>
      <w:r w:rsidR="0097316A">
        <w:t>dowód zakupu</w:t>
      </w:r>
      <w:r w:rsidRPr="009103EE">
        <w:t xml:space="preserve"> </w:t>
      </w:r>
      <w:r w:rsidR="008E4977">
        <w:t>wydany</w:t>
      </w:r>
      <w:r w:rsidRPr="009103EE">
        <w:t xml:space="preserve"> jej w związku z dokonaniem zakupu Produktów Promocyjnych zgodnie z pkt. 2.1.1 Regulaminu;</w:t>
      </w:r>
    </w:p>
    <w:p w:rsidR="009A5E82" w:rsidRPr="009A5E82" w:rsidRDefault="00825B3E" w:rsidP="00E22765">
      <w:pPr>
        <w:pStyle w:val="Nagwek3"/>
      </w:pPr>
      <w:r w:rsidRPr="009103EE">
        <w:t xml:space="preserve">zgłosi swój udział w Loterii poprzez </w:t>
      </w:r>
      <w:r w:rsidR="00CF1085" w:rsidRPr="00775551">
        <w:t xml:space="preserve">wysłanie </w:t>
      </w:r>
      <w:r w:rsidR="00930565">
        <w:t>wiadomości S</w:t>
      </w:r>
      <w:r w:rsidR="00CF1085" w:rsidRPr="00775551">
        <w:t xml:space="preserve">MS </w:t>
      </w:r>
      <w:r w:rsidR="000B6252" w:rsidRPr="00775551">
        <w:t>na</w:t>
      </w:r>
      <w:r w:rsidR="00CF1085" w:rsidRPr="00775551">
        <w:t xml:space="preserve"> numer</w:t>
      </w:r>
      <w:r w:rsidR="009A6AFE">
        <w:t xml:space="preserve"> </w:t>
      </w:r>
      <w:r w:rsidR="00816182">
        <w:t>4321</w:t>
      </w:r>
      <w:r w:rsidR="00CF1085" w:rsidRPr="009103EE">
        <w:t xml:space="preserve"> (koszt </w:t>
      </w:r>
      <w:r w:rsidR="008E4977">
        <w:t xml:space="preserve">SMS </w:t>
      </w:r>
      <w:r w:rsidR="00CF1085" w:rsidRPr="009103EE">
        <w:t xml:space="preserve">według taryfy </w:t>
      </w:r>
      <w:r w:rsidR="00DC40D7">
        <w:t>o</w:t>
      </w:r>
      <w:r w:rsidR="00CF1085" w:rsidRPr="009103EE">
        <w:t>peratora)</w:t>
      </w:r>
      <w:r w:rsidR="00F9229D" w:rsidRPr="009103EE">
        <w:t xml:space="preserve"> </w:t>
      </w:r>
      <w:r w:rsidR="004D5C04" w:rsidRPr="004D5C04">
        <w:t>z prefiksem „</w:t>
      </w:r>
      <w:r w:rsidR="00C04D63">
        <w:t>HENKEL</w:t>
      </w:r>
      <w:r w:rsidR="004D5C04" w:rsidRPr="004D5C04">
        <w:t>.”</w:t>
      </w:r>
      <w:r w:rsidR="00DC40D7">
        <w:t>,</w:t>
      </w:r>
      <w:r w:rsidR="004D5C04" w:rsidRPr="004D5C04">
        <w:t xml:space="preserve"> o treści „</w:t>
      </w:r>
      <w:proofErr w:type="spellStart"/>
      <w:r w:rsidR="009953FE">
        <w:t>HENKEL</w:t>
      </w:r>
      <w:r w:rsidR="004D5C04">
        <w:t>.Numer</w:t>
      </w:r>
      <w:proofErr w:type="spellEnd"/>
      <w:r w:rsidR="004D5C04">
        <w:t xml:space="preserve"> dowodu zakupu,</w:t>
      </w:r>
      <w:r w:rsidR="00E22765">
        <w:t xml:space="preserve"> </w:t>
      </w:r>
      <w:r w:rsidR="009A6AFE">
        <w:t>o </w:t>
      </w:r>
      <w:r w:rsidR="000B6252" w:rsidRPr="009103EE">
        <w:t>którym mowa w pkt. 2.1.2. Regulaminu</w:t>
      </w:r>
      <w:r w:rsidR="00DC40D7">
        <w:t>”</w:t>
      </w:r>
      <w:r w:rsidR="000B6252" w:rsidRPr="009103EE">
        <w:t>.</w:t>
      </w:r>
      <w:r w:rsidR="004D5C04">
        <w:t xml:space="preserve"> </w:t>
      </w:r>
      <w:r w:rsidR="009A6AFE">
        <w:t>Treść przykładowego</w:t>
      </w:r>
      <w:r w:rsidR="00C04D63">
        <w:t xml:space="preserve"> SMS: „HENKEL</w:t>
      </w:r>
      <w:r w:rsidR="004D5C04">
        <w:t>.</w:t>
      </w:r>
      <w:r w:rsidR="00C04D63">
        <w:t>W</w:t>
      </w:r>
      <w:r w:rsidR="004D5C04">
        <w:t>123456”</w:t>
      </w:r>
      <w:r w:rsidR="00B57036">
        <w:t>.</w:t>
      </w:r>
    </w:p>
    <w:p w:rsidR="000863FB" w:rsidRPr="00534A60" w:rsidRDefault="00C41083" w:rsidP="00534A60">
      <w:pPr>
        <w:pStyle w:val="Nagwek2"/>
        <w:rPr>
          <w:szCs w:val="22"/>
        </w:rPr>
      </w:pPr>
      <w:r>
        <w:rPr>
          <w:szCs w:val="22"/>
        </w:rPr>
        <w:t>Za dowód zakupu</w:t>
      </w:r>
      <w:r w:rsidR="006002A7">
        <w:rPr>
          <w:szCs w:val="22"/>
        </w:rPr>
        <w:t xml:space="preserve"> w rozumieniu p</w:t>
      </w:r>
      <w:r w:rsidR="00534A60">
        <w:rPr>
          <w:szCs w:val="22"/>
        </w:rPr>
        <w:t xml:space="preserve">kt. 2.1.2 Regulaminu uznaje się </w:t>
      </w:r>
      <w:r w:rsidR="006002A7">
        <w:t>paragon fiskalny</w:t>
      </w:r>
      <w:r w:rsidR="00534A60">
        <w:t>.</w:t>
      </w:r>
      <w:r w:rsidR="00534A60">
        <w:rPr>
          <w:szCs w:val="22"/>
        </w:rPr>
        <w:t xml:space="preserve"> N</w:t>
      </w:r>
      <w:r w:rsidR="007901C4" w:rsidRPr="00534A60">
        <w:rPr>
          <w:szCs w:val="22"/>
        </w:rPr>
        <w:t>umer,</w:t>
      </w:r>
      <w:r w:rsidR="000863FB" w:rsidRPr="00534A60">
        <w:rPr>
          <w:szCs w:val="22"/>
        </w:rPr>
        <w:t xml:space="preserve"> który Uczestnik </w:t>
      </w:r>
      <w:r w:rsidR="007646C1" w:rsidRPr="00534A60">
        <w:rPr>
          <w:szCs w:val="22"/>
        </w:rPr>
        <w:t>powinien podać w wiadomości SMS, o której mowa w pkt. 2.1.3 Regulaminu,</w:t>
      </w:r>
      <w:r w:rsidR="00FE44E5" w:rsidRPr="00534A60">
        <w:rPr>
          <w:szCs w:val="22"/>
        </w:rPr>
        <w:t xml:space="preserve"> </w:t>
      </w:r>
      <w:r w:rsidR="000863FB" w:rsidRPr="00534A60">
        <w:rPr>
          <w:szCs w:val="22"/>
        </w:rPr>
        <w:t>oznacza numer znajdujący się w górnej części paragonu, nad listą produktów i na wysokości daty wyst</w:t>
      </w:r>
      <w:r w:rsidR="00FE44E5" w:rsidRPr="00534A60">
        <w:rPr>
          <w:szCs w:val="22"/>
        </w:rPr>
        <w:t>awienia paragonu. Załącznik nr 1</w:t>
      </w:r>
      <w:r w:rsidR="000863FB" w:rsidRPr="00534A60">
        <w:rPr>
          <w:szCs w:val="22"/>
        </w:rPr>
        <w:t xml:space="preserve"> do Regulaminu zawiera wizualizację przykładowego paragonu, na której</w:t>
      </w:r>
      <w:r w:rsidR="00F43230" w:rsidRPr="00534A60">
        <w:rPr>
          <w:szCs w:val="22"/>
        </w:rPr>
        <w:t xml:space="preserve"> zaznaczono elipsą jego numer w </w:t>
      </w:r>
      <w:r w:rsidR="000863FB" w:rsidRPr="00534A60">
        <w:rPr>
          <w:szCs w:val="22"/>
        </w:rPr>
        <w:t>rozumieniu Regulaminu.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Przesłanie zgłoszenia udziału w Loterii zgodnie z pkt. 2.1.3 oznacza jednoczesną akceptację przez Uczestnika postanowień Regulaminu i wyrażenie zgody na przetwarzanie jego danych osobowych w celu przeprowadzenia Loterii.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Wykonanie czynności opisanych w pkt. 2.1</w:t>
      </w:r>
      <w:r w:rsidR="00D032C6">
        <w:rPr>
          <w:szCs w:val="22"/>
        </w:rPr>
        <w:t xml:space="preserve"> </w:t>
      </w:r>
      <w:r w:rsidRPr="009103EE">
        <w:rPr>
          <w:szCs w:val="22"/>
        </w:rPr>
        <w:t>Regulaminu</w:t>
      </w:r>
      <w:r w:rsidR="0000144F">
        <w:rPr>
          <w:szCs w:val="22"/>
        </w:rPr>
        <w:t>, zgodnie z pkt. 2.2-2.4 Regulaminu,</w:t>
      </w:r>
      <w:r w:rsidRPr="009103EE">
        <w:rPr>
          <w:szCs w:val="22"/>
        </w:rPr>
        <w:t xml:space="preserve"> zwane będzie w Regulaminie </w:t>
      </w:r>
      <w:r w:rsidRPr="009103EE">
        <w:rPr>
          <w:b/>
          <w:szCs w:val="22"/>
        </w:rPr>
        <w:t>„Zgłoszeniem”</w:t>
      </w:r>
      <w:r w:rsidRPr="009103EE">
        <w:rPr>
          <w:szCs w:val="22"/>
        </w:rPr>
        <w:t xml:space="preserve">. Wyłącznie wykonanie wszystkich czynności opisanych w </w:t>
      </w:r>
      <w:r w:rsidR="000B6252" w:rsidRPr="009103EE">
        <w:rPr>
          <w:szCs w:val="22"/>
        </w:rPr>
        <w:t>pkt. 2.1</w:t>
      </w:r>
      <w:r w:rsidRPr="009103EE">
        <w:rPr>
          <w:szCs w:val="22"/>
        </w:rPr>
        <w:t xml:space="preserve"> Regulaminu uprawnia do wzięcia udziału w Loterii.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Zgłoszenie udziału w Loterii zgodnie z pkt 2.1 Regulaminu jest możliwe od dnia </w:t>
      </w:r>
      <w:r w:rsidR="009953FE">
        <w:rPr>
          <w:szCs w:val="22"/>
        </w:rPr>
        <w:t>22 marca 2017</w:t>
      </w:r>
      <w:r w:rsidR="00C04D63">
        <w:rPr>
          <w:szCs w:val="22"/>
        </w:rPr>
        <w:t>r.</w:t>
      </w:r>
      <w:r w:rsidRPr="009103EE">
        <w:rPr>
          <w:szCs w:val="22"/>
        </w:rPr>
        <w:t xml:space="preserve"> od godziny 00:00:05 do dnia </w:t>
      </w:r>
      <w:r w:rsidR="009953FE">
        <w:rPr>
          <w:szCs w:val="22"/>
        </w:rPr>
        <w:t>4 kwietnia</w:t>
      </w:r>
      <w:r w:rsidRPr="009103EE">
        <w:rPr>
          <w:szCs w:val="22"/>
        </w:rPr>
        <w:t xml:space="preserve"> 201</w:t>
      </w:r>
      <w:r w:rsidR="009953FE">
        <w:rPr>
          <w:szCs w:val="22"/>
        </w:rPr>
        <w:t>7</w:t>
      </w:r>
      <w:r w:rsidRPr="009103EE">
        <w:rPr>
          <w:szCs w:val="22"/>
        </w:rPr>
        <w:t xml:space="preserve"> r. do godziny 23:59:59. O chwili przesłania Zgłoszenia decyduje data i godzina otrzymania Zgłoszeni</w:t>
      </w:r>
      <w:r w:rsidR="009B646F">
        <w:rPr>
          <w:szCs w:val="22"/>
        </w:rPr>
        <w:t>a przez Organizatora. Ilekroć w </w:t>
      </w:r>
      <w:r w:rsidRPr="009103EE">
        <w:rPr>
          <w:szCs w:val="22"/>
        </w:rPr>
        <w:t>Regulaminie jest mowa o otrzymaniu Zgłoszenia przez Organizatora, należy przez to rozumieć wpływ Zgłoszenia na serwer teleinformatyczny Organizatora.</w:t>
      </w:r>
      <w:r w:rsidR="00701999">
        <w:rPr>
          <w:szCs w:val="22"/>
        </w:rPr>
        <w:t xml:space="preserve"> </w:t>
      </w:r>
      <w:r w:rsidR="00701999" w:rsidRPr="00701999">
        <w:rPr>
          <w:szCs w:val="22"/>
        </w:rPr>
        <w:t>Każdemu takiemu Zgłoszeni</w:t>
      </w:r>
      <w:r w:rsidR="00C04D63">
        <w:rPr>
          <w:szCs w:val="22"/>
        </w:rPr>
        <w:t>u</w:t>
      </w:r>
      <w:r w:rsidR="00701999" w:rsidRPr="00701999">
        <w:rPr>
          <w:szCs w:val="22"/>
        </w:rPr>
        <w:t xml:space="preserve"> zostanie nadany kolejny numer identyfikacyjny.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 xml:space="preserve">Jeden </w:t>
      </w:r>
      <w:r w:rsidR="00EB5993">
        <w:rPr>
          <w:szCs w:val="22"/>
        </w:rPr>
        <w:t>dowód zakupu</w:t>
      </w:r>
      <w:r w:rsidR="00E22765">
        <w:rPr>
          <w:szCs w:val="22"/>
        </w:rPr>
        <w:t>, o których</w:t>
      </w:r>
      <w:r w:rsidRPr="009103EE">
        <w:rPr>
          <w:szCs w:val="22"/>
        </w:rPr>
        <w:t xml:space="preserve"> mowa w pkt. 2.1.2 Regulaminu, upoważnia do wysłania tylko jednego Zgłoszenia w Loterii. Każdy przesłany SMS to jedno Zgłoszenie w Loterii. 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 xml:space="preserve">Uczestnik w ramach swojego udziału w Loterii może korzystać wyłącznie z jednego numeru telefonu. </w:t>
      </w:r>
      <w:r w:rsidR="0003518E">
        <w:rPr>
          <w:szCs w:val="22"/>
        </w:rPr>
        <w:t xml:space="preserve"> </w:t>
      </w:r>
      <w:r w:rsidRPr="009103EE">
        <w:rPr>
          <w:szCs w:val="22"/>
        </w:rPr>
        <w:t>Jako numer telefonu właściwy dla danego Uczestnika rozumie się wyłącznie nu</w:t>
      </w:r>
      <w:r w:rsidR="0003518E">
        <w:rPr>
          <w:szCs w:val="22"/>
        </w:rPr>
        <w:t>mer, z którego zostało wysłane</w:t>
      </w:r>
      <w:r w:rsidRPr="009103EE">
        <w:rPr>
          <w:szCs w:val="22"/>
        </w:rPr>
        <w:t xml:space="preserve"> pierwsze Zgłoszenie danego Uczestnika w Loterii. Każdy numer telefonu traktowany jest w Loterii jako odrębny Uczestnik. Zgłoszenie udziału w Loterii przez tego samego Uczestnika przy użyciu innego numeru telefonu stanowi rażące naruszenie Regulaminu i jest podstawą wykluczenia danej osoby z udziału w Loterii i pozbawienia jej prawa do nagrody.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 xml:space="preserve">Uczestnik może zgłosić w Loterii dany numer </w:t>
      </w:r>
      <w:r w:rsidR="00A71255">
        <w:rPr>
          <w:szCs w:val="22"/>
        </w:rPr>
        <w:t>dowodu</w:t>
      </w:r>
      <w:r w:rsidR="00E22765">
        <w:rPr>
          <w:szCs w:val="22"/>
        </w:rPr>
        <w:t xml:space="preserve"> </w:t>
      </w:r>
      <w:r w:rsidR="000E1A9B">
        <w:rPr>
          <w:szCs w:val="22"/>
        </w:rPr>
        <w:t xml:space="preserve">zakupu </w:t>
      </w:r>
      <w:r w:rsidRPr="009103EE">
        <w:rPr>
          <w:szCs w:val="22"/>
        </w:rPr>
        <w:t>tylko jeden raz. Jeśli Uczestnik zgł</w:t>
      </w:r>
      <w:r w:rsidR="0063029A">
        <w:rPr>
          <w:szCs w:val="22"/>
        </w:rPr>
        <w:t>osi wielokrotnie ten sam numer dowodu zakupu</w:t>
      </w:r>
      <w:r w:rsidRPr="009103EE">
        <w:rPr>
          <w:szCs w:val="22"/>
        </w:rPr>
        <w:t>, Organizator do udziału w Loterii przyjmie tylko jedno, pierwsze Zgłoszenie z t</w:t>
      </w:r>
      <w:r w:rsidR="00131117">
        <w:rPr>
          <w:szCs w:val="22"/>
        </w:rPr>
        <w:t xml:space="preserve">ym numerem </w:t>
      </w:r>
      <w:r w:rsidR="0063029A">
        <w:rPr>
          <w:szCs w:val="22"/>
        </w:rPr>
        <w:t>dowodu zakupu</w:t>
      </w:r>
      <w:r w:rsidR="00131117">
        <w:rPr>
          <w:szCs w:val="22"/>
        </w:rPr>
        <w:t>.</w:t>
      </w:r>
      <w:r w:rsidR="0063029A">
        <w:rPr>
          <w:szCs w:val="22"/>
        </w:rPr>
        <w:t xml:space="preserve"> </w:t>
      </w:r>
      <w:r w:rsidR="00427F4D" w:rsidRPr="00427F4D">
        <w:rPr>
          <w:szCs w:val="22"/>
        </w:rPr>
        <w:t xml:space="preserve">Postanowienia te stosuje się odpowiednio w sytuacji, kiedy Uczestnik dokona wielokrotnie Zgłoszenia numeru </w:t>
      </w:r>
      <w:r w:rsidR="00427F4D">
        <w:rPr>
          <w:szCs w:val="22"/>
        </w:rPr>
        <w:t>dowodu zakupu</w:t>
      </w:r>
      <w:r w:rsidR="00427F4D" w:rsidRPr="00427F4D">
        <w:rPr>
          <w:szCs w:val="22"/>
        </w:rPr>
        <w:t xml:space="preserve"> o tym samym ciągu alfanumerycznym, dokonując zmian w wielkości wpisywanych liter. Oznacza to, że tym samym Zgłoszeniem jest numerów </w:t>
      </w:r>
      <w:r w:rsidR="00427F4D">
        <w:rPr>
          <w:szCs w:val="22"/>
        </w:rPr>
        <w:t>dowodu zakupu</w:t>
      </w:r>
      <w:r w:rsidR="00427F4D" w:rsidRPr="00427F4D">
        <w:rPr>
          <w:szCs w:val="22"/>
        </w:rPr>
        <w:t>: 123ABCDE, 123abcde, 123Abcde, 123aBCDE itp.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lastRenderedPageBreak/>
        <w:t>Zgłoszenia nieprawidłowe lub niepełne, a także Zgłoszenia wysłane przed lub po upływie</w:t>
      </w:r>
      <w:r w:rsidR="00C73089">
        <w:rPr>
          <w:szCs w:val="22"/>
        </w:rPr>
        <w:t xml:space="preserve"> okresu wskazanego w punkcie 2.7</w:t>
      </w:r>
      <w:r w:rsidRPr="009103EE">
        <w:rPr>
          <w:szCs w:val="22"/>
        </w:rPr>
        <w:t xml:space="preserve"> Regulaminu nie biorą udziału w Loterii.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>W Loterii uwzględniane będą jedynie SMS-y wysyłane z telefonów komórkowych</w:t>
      </w:r>
      <w:r w:rsidR="005C534A">
        <w:rPr>
          <w:szCs w:val="22"/>
        </w:rPr>
        <w:t>,</w:t>
      </w:r>
      <w:r w:rsidRPr="009103EE">
        <w:rPr>
          <w:szCs w:val="22"/>
        </w:rPr>
        <w:t xml:space="preserve"> za pośrednictwem sieci operatorów telefonii komórkowej korzystających z polskich zasobów numeracji, w szczególności nie będą uwzględniane SMS-y wysyłane za pomocą Internetu.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>Niedopuszczalne jest stosowanie przez Uczestników systemów technicznych oraz organizacyjnych zwiększających prawdopodobieństwo wygranej, określonych m.in.</w:t>
      </w:r>
      <w:r w:rsidR="009249E2">
        <w:rPr>
          <w:szCs w:val="22"/>
        </w:rPr>
        <w:t xml:space="preserve"> w pkt. 2.14</w:t>
      </w:r>
      <w:r w:rsidRPr="009103EE">
        <w:rPr>
          <w:szCs w:val="22"/>
        </w:rPr>
        <w:t xml:space="preserve"> Regulaminu. Uczestnikowi, który stosuje takie systemy lub w nich uczestniczy, w przypadku wylosowania, po przeprowadzeniu postępowania wyjaśniającego, zostanie odebrane prawo do nagrody a Uczestnik zostanie wykluczony z Loterii. </w:t>
      </w:r>
    </w:p>
    <w:p w:rsidR="006901A5" w:rsidRPr="009103EE" w:rsidRDefault="006901A5" w:rsidP="006901A5">
      <w:pPr>
        <w:pStyle w:val="Nagwek2"/>
        <w:rPr>
          <w:szCs w:val="22"/>
        </w:rPr>
      </w:pPr>
      <w:r w:rsidRPr="009103EE">
        <w:rPr>
          <w:szCs w:val="22"/>
        </w:rPr>
        <w:t>Zakazane jest generowanie tzw. „sztucznego ruchu”, korzystanie w ramach Loterii z urządzeń, które automatycznie wysyłają wiadomości SMS oraz wykorzystywanie innych sposobów wysyłania wiadomości SMS odmiennych niż osobiste wysłanie ich z telefonu komórkowego (wyklucza to możliwość korzystania z modemów GSM podłączonych do komputera lub telefonów komórkowych podłączonych do komputera). Organizator, po przeprowadzeniu postępowania wyjaśniającego, zastrzega sobie prawo do odrzucenia Zgłoszeń przesłanych za pomocą zakazanych w Loterii urządzeń/sposobów i wykluczenia z Loterii Uczestnika dokonującego takiego naruszenia.</w:t>
      </w:r>
    </w:p>
    <w:p w:rsidR="006901A5" w:rsidRPr="009103EE" w:rsidRDefault="00A37FE7" w:rsidP="006901A5">
      <w:pPr>
        <w:pStyle w:val="Nagwek2"/>
        <w:rPr>
          <w:szCs w:val="22"/>
        </w:rPr>
      </w:pPr>
      <w:r>
        <w:rPr>
          <w:szCs w:val="22"/>
        </w:rPr>
        <w:t xml:space="preserve">Dowód zakupu </w:t>
      </w:r>
      <w:r w:rsidR="006901A5" w:rsidRPr="009103EE">
        <w:rPr>
          <w:szCs w:val="22"/>
        </w:rPr>
        <w:t>potwierdza dokonanie zakupu Produktów Promocyjnych zgodnie z pkt. 2.1. Regulaminu, jeżeli spełnia następujące warunki:</w:t>
      </w:r>
    </w:p>
    <w:p w:rsidR="006901A5" w:rsidRPr="009103EE" w:rsidRDefault="006901A5" w:rsidP="006901A5">
      <w:pPr>
        <w:pStyle w:val="Nagwek3"/>
      </w:pPr>
      <w:r w:rsidRPr="009103EE">
        <w:t>jest prawdziwy, tzn.: wystawiony przez sklep, którego dane się na nim znajdują, zawiera numer</w:t>
      </w:r>
      <w:r w:rsidR="0006376A">
        <w:t>, o którym mowa w pkt. 2.3</w:t>
      </w:r>
      <w:r w:rsidR="00793226">
        <w:t xml:space="preserve"> albo</w:t>
      </w:r>
      <w:r w:rsidR="00EE3362">
        <w:t xml:space="preserve"> 2.4</w:t>
      </w:r>
      <w:r w:rsidRPr="009103EE">
        <w:t xml:space="preserve"> Regulaminu, nie jest podrobiony lub sfałszowany;</w:t>
      </w:r>
    </w:p>
    <w:p w:rsidR="006901A5" w:rsidRPr="009103EE" w:rsidRDefault="006901A5" w:rsidP="006901A5">
      <w:pPr>
        <w:pStyle w:val="Nagwek3"/>
      </w:pPr>
      <w:r w:rsidRPr="009103EE">
        <w:t xml:space="preserve">nie jest uszkodzony w sposób budzący wątpliwości co do zawartych w nim treści czy jego autentyczności, w szczególności nie jest przecięty, ucięty, naderwany, rozmazany, niewyraźny, jak też nie stanowi połączenia dwóch różnych </w:t>
      </w:r>
      <w:r w:rsidR="00275585">
        <w:t>dowodów zakupu</w:t>
      </w:r>
      <w:r w:rsidRPr="009103EE">
        <w:t>;</w:t>
      </w:r>
    </w:p>
    <w:p w:rsidR="006901A5" w:rsidRPr="009103EE" w:rsidRDefault="006901A5" w:rsidP="006901A5">
      <w:pPr>
        <w:pStyle w:val="Nagwek3"/>
      </w:pPr>
      <w:r w:rsidRPr="009103EE">
        <w:t xml:space="preserve">na liście zakupów jest słowo lub skrót pozwalające stwierdzić, iż zakup dotyczył Produktów Promocyjnych, bądź też widnieje </w:t>
      </w:r>
      <w:r w:rsidR="00315D9C">
        <w:t xml:space="preserve">na nim </w:t>
      </w:r>
      <w:r w:rsidRPr="009103EE">
        <w:t xml:space="preserve">inne oznaczenie pozwalające stwierdzić, iż zakup dotyczy Produktów Promocyjnych. Jeśli z treści </w:t>
      </w:r>
      <w:r w:rsidR="00EF5EF4">
        <w:t>dowodu zakupu</w:t>
      </w:r>
      <w:r w:rsidR="001B55BD">
        <w:t xml:space="preserve"> </w:t>
      </w:r>
      <w:r w:rsidRPr="009103EE">
        <w:t xml:space="preserve">nie wynikają jasno powyższe warunki, Uczestnik zobowiązany jest potwierdzić to w sklepie (pieczątka sklepu i podpis jego przedstawiciela); </w:t>
      </w:r>
    </w:p>
    <w:p w:rsidR="006901A5" w:rsidRPr="009103EE" w:rsidRDefault="006901A5" w:rsidP="006901A5">
      <w:pPr>
        <w:pStyle w:val="Nagwek3"/>
      </w:pPr>
      <w:r w:rsidRPr="009103EE">
        <w:t xml:space="preserve">data i godzina </w:t>
      </w:r>
      <w:r w:rsidR="006B7102">
        <w:t>wystawienia</w:t>
      </w:r>
      <w:r w:rsidR="00C258D1">
        <w:t>,</w:t>
      </w:r>
      <w:r w:rsidR="006B7102">
        <w:t xml:space="preserve"> </w:t>
      </w:r>
      <w:r w:rsidRPr="009103EE">
        <w:t xml:space="preserve">widniejąca na </w:t>
      </w:r>
      <w:r w:rsidR="001939F7">
        <w:t>dowodzie zakupu</w:t>
      </w:r>
      <w:r w:rsidR="00C258D1">
        <w:t>,</w:t>
      </w:r>
      <w:r w:rsidRPr="009103EE">
        <w:t xml:space="preserve"> przypada przed wysłaniem Zgłoszenia, ale nie wcześniej niż </w:t>
      </w:r>
      <w:r w:rsidR="00B15767">
        <w:t>22 marca 2017</w:t>
      </w:r>
      <w:r w:rsidR="00F26D07">
        <w:t xml:space="preserve"> r.</w:t>
      </w:r>
      <w:r w:rsidR="00B15767">
        <w:t xml:space="preserve"> o godzinie 00:05</w:t>
      </w:r>
      <w:r w:rsidRPr="009103EE">
        <w:t>:00 i nie później niż</w:t>
      </w:r>
      <w:r w:rsidR="00C04D63">
        <w:t xml:space="preserve"> </w:t>
      </w:r>
      <w:r w:rsidR="00B15767">
        <w:t>4 kwietnia</w:t>
      </w:r>
      <w:r w:rsidR="001B55BD">
        <w:t xml:space="preserve"> </w:t>
      </w:r>
      <w:r w:rsidR="00B15767">
        <w:t>2017</w:t>
      </w:r>
      <w:r w:rsidRPr="009103EE">
        <w:t xml:space="preserve"> r. o godz. 23:59:59.</w:t>
      </w:r>
    </w:p>
    <w:p w:rsidR="00825B3E" w:rsidRPr="009103EE" w:rsidRDefault="00286DDB" w:rsidP="00825B3E">
      <w:pPr>
        <w:pStyle w:val="Nagwek2"/>
        <w:rPr>
          <w:szCs w:val="22"/>
        </w:rPr>
      </w:pPr>
      <w:r>
        <w:rPr>
          <w:szCs w:val="22"/>
        </w:rPr>
        <w:t>Na etapie wydawania nagród w Loterii z</w:t>
      </w:r>
      <w:r w:rsidR="00825B3E" w:rsidRPr="009103EE">
        <w:rPr>
          <w:szCs w:val="22"/>
        </w:rPr>
        <w:t>a równoważne z paragonem fiskalnym</w:t>
      </w:r>
      <w:r w:rsidR="006717F0">
        <w:rPr>
          <w:szCs w:val="22"/>
        </w:rPr>
        <w:t>, o którym mowa w pkt. 2.2.1 Regulaminu</w:t>
      </w:r>
      <w:r w:rsidR="00825B3E" w:rsidRPr="009103EE">
        <w:rPr>
          <w:szCs w:val="22"/>
        </w:rPr>
        <w:t xml:space="preserve"> Organizator może uznać:</w:t>
      </w:r>
    </w:p>
    <w:p w:rsidR="00825B3E" w:rsidRPr="009103EE" w:rsidRDefault="00825B3E" w:rsidP="00825B3E">
      <w:pPr>
        <w:pStyle w:val="Nagwek3"/>
      </w:pPr>
      <w:r w:rsidRPr="009103EE">
        <w:t>kopię paragonu fiskalnego, albo</w:t>
      </w:r>
    </w:p>
    <w:p w:rsidR="00825B3E" w:rsidRPr="009103EE" w:rsidRDefault="00825B3E" w:rsidP="00825B3E">
      <w:pPr>
        <w:pStyle w:val="Nagwek3"/>
      </w:pPr>
      <w:r w:rsidRPr="009103EE">
        <w:t xml:space="preserve">tzw. paragon zastępczy wystawiony przez sklep, który wystawił uprzednio paragon fiskalny, </w:t>
      </w:r>
    </w:p>
    <w:p w:rsidR="00825B3E" w:rsidRDefault="00825B3E" w:rsidP="00825B3E">
      <w:pPr>
        <w:pStyle w:val="Nagwek2"/>
        <w:numPr>
          <w:ilvl w:val="0"/>
          <w:numId w:val="0"/>
        </w:numPr>
        <w:ind w:left="567"/>
        <w:rPr>
          <w:szCs w:val="22"/>
        </w:rPr>
      </w:pPr>
      <w:r w:rsidRPr="009103EE">
        <w:rPr>
          <w:szCs w:val="22"/>
        </w:rPr>
        <w:t>–</w:t>
      </w:r>
      <w:r w:rsidR="00CB647E">
        <w:rPr>
          <w:szCs w:val="22"/>
        </w:rPr>
        <w:t xml:space="preserve"> </w:t>
      </w:r>
      <w:r w:rsidRPr="009103EE">
        <w:rPr>
          <w:szCs w:val="22"/>
        </w:rPr>
        <w:t>o ile</w:t>
      </w:r>
      <w:r w:rsidR="00CB647E">
        <w:rPr>
          <w:szCs w:val="22"/>
        </w:rPr>
        <w:t xml:space="preserve"> </w:t>
      </w:r>
      <w:r w:rsidR="004D604D">
        <w:rPr>
          <w:szCs w:val="22"/>
        </w:rPr>
        <w:t xml:space="preserve">poprzednio </w:t>
      </w:r>
      <w:r w:rsidR="00CB647E">
        <w:rPr>
          <w:szCs w:val="22"/>
        </w:rPr>
        <w:t>w Zgłoszeniu Uczestnik podał numer oryg</w:t>
      </w:r>
      <w:r w:rsidR="00DC4CAD">
        <w:rPr>
          <w:szCs w:val="22"/>
        </w:rPr>
        <w:t>inalnego paragonu fiskalnego, a </w:t>
      </w:r>
      <w:r w:rsidR="00CB647E">
        <w:rPr>
          <w:szCs w:val="22"/>
        </w:rPr>
        <w:t>ww.</w:t>
      </w:r>
      <w:r w:rsidRPr="009103EE">
        <w:rPr>
          <w:szCs w:val="22"/>
        </w:rPr>
        <w:t xml:space="preserve"> dokumenty spełniają warunki wskazane w pkt. 2.1</w:t>
      </w:r>
      <w:r w:rsidR="00EA2877">
        <w:rPr>
          <w:szCs w:val="22"/>
        </w:rPr>
        <w:t>5</w:t>
      </w:r>
      <w:r w:rsidRPr="009103EE">
        <w:rPr>
          <w:szCs w:val="22"/>
        </w:rPr>
        <w:t xml:space="preserve"> Regulaminu (stosowane odpowiednio) oraz nie budzą wątpliwości odnośnie swojej autentyczności jako dowodu dokonania przez Uczestnika zakupu Produktów Promocyjnych zgodnie z pkt. 2.1.1 Regulaminu.</w:t>
      </w:r>
    </w:p>
    <w:p w:rsidR="000C7DEB" w:rsidRPr="009931E5" w:rsidRDefault="000C7DEB" w:rsidP="000C7DEB">
      <w:pPr>
        <w:pStyle w:val="Nagwek2"/>
      </w:pPr>
      <w:r w:rsidRPr="009931E5">
        <w:t>Organizator zastrzega sobie prawo do wykluczenia z udziału w Loterii Uczestników, po przeprowadzeniu postępowania wyjaśniającego, którzy naruszają postanowienia Regulaminu</w:t>
      </w:r>
      <w:r>
        <w:t>, w tym zwłaszcza</w:t>
      </w:r>
      <w:r w:rsidRPr="009931E5">
        <w:t>:</w:t>
      </w:r>
    </w:p>
    <w:p w:rsidR="000C7DEB" w:rsidRDefault="000C7DEB" w:rsidP="000C7DEB">
      <w:pPr>
        <w:pStyle w:val="Nagwek3"/>
      </w:pPr>
      <w:r>
        <w:lastRenderedPageBreak/>
        <w:t>b</w:t>
      </w:r>
      <w:r w:rsidRPr="009931E5">
        <w:t>iorą udzia</w:t>
      </w:r>
      <w:r>
        <w:t>ł w Loterii z użyciem fikcyjnych danych osobowych lub danych innej osoby, lub</w:t>
      </w:r>
    </w:p>
    <w:p w:rsidR="000C7DEB" w:rsidRPr="009931E5" w:rsidRDefault="000C7DEB" w:rsidP="000C7DEB">
      <w:pPr>
        <w:pStyle w:val="Nagwek3"/>
      </w:pPr>
      <w:r>
        <w:t>generują Zgłoszenia w sposób automatyczny, lub</w:t>
      </w:r>
    </w:p>
    <w:p w:rsidR="000C7DEB" w:rsidRPr="009931E5" w:rsidRDefault="000C7DEB" w:rsidP="000C7DEB">
      <w:pPr>
        <w:pStyle w:val="Nagwek3"/>
      </w:pPr>
      <w:r>
        <w:t>p</w:t>
      </w:r>
      <w:r w:rsidRPr="009931E5">
        <w:t>rowadzą działania co do których zachodzi uzasadnione przypuszczenie, że mogą one prowadzić do prób obejścia Regulaminu lub zabe</w:t>
      </w:r>
      <w:r>
        <w:t>zpieczeń i zasad funkcjonowania </w:t>
      </w:r>
      <w:r w:rsidRPr="009931E5">
        <w:t>Loterii.</w:t>
      </w:r>
    </w:p>
    <w:p w:rsidR="000C7DEB" w:rsidRPr="000C7DEB" w:rsidRDefault="000C7DEB" w:rsidP="000C7DEB">
      <w:pPr>
        <w:pStyle w:val="Nagwek2"/>
      </w:pPr>
      <w:r>
        <w:t xml:space="preserve">Zastrzega się, że Uczestnik, który przesłał w Loterii więcej niż jedno Zgłoszenie może zostać zobligowany do przedstawienia wszystkich </w:t>
      </w:r>
      <w:r w:rsidR="00615A4E">
        <w:t>dowodów zakupu</w:t>
      </w:r>
      <w:r>
        <w:t xml:space="preserve">, odpowiadających ilości dokonanych Zgłoszeń. Uczestnik, który nie będzie w stanie przedstawić </w:t>
      </w:r>
      <w:r w:rsidR="003461A1">
        <w:t>dowodów zakupu</w:t>
      </w:r>
      <w:r>
        <w:t xml:space="preserve"> odpowiadających liczbie dokonanych Zgłoszeń, może zostać wykluczony z udziału w Loterii. Wygrane przez takiego Uczestnika nagrody nie zostaną mu wydane jako uzyskane bezpodstawnie.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PULA NAGRÓD W LOTERII</w:t>
      </w:r>
    </w:p>
    <w:p w:rsidR="005540A3" w:rsidRDefault="005540A3" w:rsidP="005540A3">
      <w:pPr>
        <w:pStyle w:val="Nagwek2"/>
        <w:numPr>
          <w:ilvl w:val="1"/>
          <w:numId w:val="8"/>
        </w:numPr>
        <w:ind w:left="567" w:hanging="567"/>
        <w:rPr>
          <w:szCs w:val="22"/>
        </w:rPr>
      </w:pPr>
      <w:r>
        <w:rPr>
          <w:szCs w:val="22"/>
        </w:rPr>
        <w:t>Całkowita wartość puli nagród przeznaczonych do wydania w Loterii wynosi 21.804,00 zł (słownie: dwadzieścia jeden tysięcy osiemset cztery złote 00/100) brutto. Liczba nagród będzie ograniczona i wyniesie 36 (słownie: trzydzieści sześć) sztuk.</w:t>
      </w:r>
    </w:p>
    <w:p w:rsidR="005540A3" w:rsidRDefault="005540A3" w:rsidP="005540A3">
      <w:pPr>
        <w:pStyle w:val="Nagwek2"/>
        <w:numPr>
          <w:ilvl w:val="1"/>
          <w:numId w:val="8"/>
        </w:numPr>
        <w:ind w:left="567" w:hanging="567"/>
        <w:rPr>
          <w:szCs w:val="22"/>
        </w:rPr>
      </w:pPr>
      <w:r>
        <w:rPr>
          <w:szCs w:val="22"/>
        </w:rPr>
        <w:t>Nagrodami w Loterii są:</w:t>
      </w:r>
    </w:p>
    <w:p w:rsidR="005540A3" w:rsidRDefault="005540A3" w:rsidP="005540A3">
      <w:pPr>
        <w:pStyle w:val="Nagwek3"/>
        <w:numPr>
          <w:ilvl w:val="2"/>
          <w:numId w:val="8"/>
        </w:numPr>
        <w:ind w:left="1276" w:hanging="709"/>
      </w:pPr>
      <w:r>
        <w:t xml:space="preserve">8 (słownie: osiem) Nagród Głównych w postaci  </w:t>
      </w:r>
      <w:proofErr w:type="spellStart"/>
      <w:r>
        <w:t>iRobota</w:t>
      </w:r>
      <w:proofErr w:type="spellEnd"/>
      <w:r>
        <w:t xml:space="preserve">  </w:t>
      </w:r>
      <w:proofErr w:type="spellStart"/>
      <w:r>
        <w:t>Roomba</w:t>
      </w:r>
      <w:proofErr w:type="spellEnd"/>
      <w:r>
        <w:t xml:space="preserve"> 616, o wartości jednostkowej 1.399,00 zł (słownie: jeden tysiąc trzysta dziewięćdziesiąt dziewięć złotych 00/100) brutto; </w:t>
      </w:r>
    </w:p>
    <w:p w:rsidR="005540A3" w:rsidRDefault="005540A3" w:rsidP="005540A3">
      <w:pPr>
        <w:pStyle w:val="Nagwek3"/>
        <w:numPr>
          <w:ilvl w:val="0"/>
          <w:numId w:val="0"/>
        </w:numPr>
        <w:ind w:left="1276"/>
      </w:pPr>
      <w:r>
        <w:t>Łączna wartość wszystkich Nagród Głównych wynosi 11 192 zł (słownie: jedenaście tysięcy sto dziewięćdziesiąt dwa złote 00/100) brutto</w:t>
      </w:r>
    </w:p>
    <w:p w:rsidR="005540A3" w:rsidRDefault="005540A3" w:rsidP="005540A3">
      <w:pPr>
        <w:pStyle w:val="Nagwek3"/>
        <w:numPr>
          <w:ilvl w:val="2"/>
          <w:numId w:val="8"/>
        </w:numPr>
        <w:ind w:left="1276" w:hanging="709"/>
      </w:pPr>
      <w:r>
        <w:t>28 (słownie: dwadzieścia osiem) Nagród II Stopnia w postaci Sokowirówki BOSCH MES 3500 o wartości jednostkowej 379,00 (słownie: trzysta siedemdziesiąt dziewięć 00/100) brutto</w:t>
      </w:r>
    </w:p>
    <w:p w:rsidR="005540A3" w:rsidRDefault="005540A3" w:rsidP="005540A3">
      <w:pPr>
        <w:pStyle w:val="Nagwek3"/>
        <w:numPr>
          <w:ilvl w:val="0"/>
          <w:numId w:val="0"/>
        </w:numPr>
        <w:ind w:left="1276"/>
      </w:pPr>
      <w:r>
        <w:t xml:space="preserve">Łączna wartość wszystkich Nagród II Stopnia wynosi 10 612,00 zł (słownie: dziesięć tysięcy sześćset dwanaście złotych 00/100).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Przy wydaniu Nagrody Głównej Organizator w trybie art. 41 ust. 4 i ust. 7 ustawy o podatku dochodowym od osób fizycznych potrąci dodatkową nagrodę pieniężną stanowiącą część Nagrody Głównej, w celu przeznaczenia jej na pokrycie zryczałtowanego podatku dochodowego od wygranych w loterii, o którym mowa w art. 30 ust. 1 pkt 2 ustawy o podatku dochodowym od osób fizycznych.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Nagrody II Stopnia są zwolnione z podatku dochodowego od osób fizycznych stosownie do art. 21 ust. 1 pkt 6a ustawy o podatku dochodowym od osób fizycznych.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ZASADY PRZYZNAWANIA NAGRÓD W LOTERII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Komputer z zainstalowanym specjalnym systemem, działający w siedzibie Organizatora mieszczącej się przy ulicy </w:t>
      </w:r>
      <w:r w:rsidR="00B33946">
        <w:rPr>
          <w:szCs w:val="22"/>
        </w:rPr>
        <w:t>Góralskiej 3</w:t>
      </w:r>
      <w:r w:rsidRPr="009103EE">
        <w:rPr>
          <w:szCs w:val="22"/>
        </w:rPr>
        <w:t xml:space="preserve"> w Poznaniu, będzie rejestrował nadchodzące zgłoszenia przesyłane przez Uczestników począwszy od dnia </w:t>
      </w:r>
      <w:r w:rsidR="009C5FF7">
        <w:rPr>
          <w:szCs w:val="22"/>
        </w:rPr>
        <w:t>22 marca 2017 r.</w:t>
      </w:r>
      <w:r w:rsidR="00895F4F">
        <w:rPr>
          <w:szCs w:val="22"/>
        </w:rPr>
        <w:t xml:space="preserve"> od godz. 00:00:05 do dnia </w:t>
      </w:r>
      <w:r w:rsidR="009C5FF7">
        <w:rPr>
          <w:szCs w:val="22"/>
        </w:rPr>
        <w:t>4 kwietnia 2017</w:t>
      </w:r>
      <w:r w:rsidRPr="009103EE">
        <w:rPr>
          <w:szCs w:val="22"/>
        </w:rPr>
        <w:t xml:space="preserve"> r. do godz. 23:59:59. </w:t>
      </w:r>
      <w:r w:rsidRPr="009103EE">
        <w:rPr>
          <w:rFonts w:cs="Tahoma"/>
          <w:szCs w:val="22"/>
        </w:rPr>
        <w:t>Praca komputerowego systemu będzie nadzorowana prz</w:t>
      </w:r>
      <w:r w:rsidR="00C65C91">
        <w:rPr>
          <w:rFonts w:cs="Tahoma"/>
          <w:szCs w:val="22"/>
        </w:rPr>
        <w:t>ez powołaną przez Organizatora w</w:t>
      </w:r>
      <w:r w:rsidRPr="009103EE">
        <w:rPr>
          <w:rFonts w:cs="Tahoma"/>
          <w:szCs w:val="22"/>
        </w:rPr>
        <w:t xml:space="preserve">ewnętrzną komisję nadzoru nad prawidłowością urządzania Loterii.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Losowania przeprowadzane są przy użyciu specjalnej aplikacji losując</w:t>
      </w:r>
      <w:r w:rsidR="00F42550">
        <w:rPr>
          <w:szCs w:val="22"/>
        </w:rPr>
        <w:t>ej z numerów identyfikacyjnych Z</w:t>
      </w:r>
      <w:r w:rsidRPr="009103EE">
        <w:rPr>
          <w:szCs w:val="22"/>
        </w:rPr>
        <w:t xml:space="preserve">głoszeń, zapewniającej losowość wyników Loterii. Komputer, o którym mowa w pkt. 4.1 Regulaminu jako urządzenie do gier losowych w rozumieniu art. 23 ust. 1 </w:t>
      </w:r>
      <w:r w:rsidRPr="009103EE">
        <w:rPr>
          <w:szCs w:val="22"/>
        </w:rPr>
        <w:lastRenderedPageBreak/>
        <w:t>ustawy z dnia 19 listopada 2009 r. o grach hazardowych (</w:t>
      </w:r>
      <w:proofErr w:type="spellStart"/>
      <w:r w:rsidRPr="009103EE">
        <w:rPr>
          <w:szCs w:val="22"/>
        </w:rPr>
        <w:t>t.j</w:t>
      </w:r>
      <w:proofErr w:type="spellEnd"/>
      <w:r w:rsidRPr="009103EE">
        <w:rPr>
          <w:szCs w:val="22"/>
        </w:rPr>
        <w:t>. Dz. U. 2015 r., poz. 612) jest przystosowany do ochrony praw grających i realizacji przepisów ww. ustawy, a także jest eksploatowany przez Organizatora jako podmiot posiadający zezwolenie na przeprowadzenie Loterii oraz został zarejestrowany przez właściwego nacz</w:t>
      </w:r>
      <w:r w:rsidR="007E04E9">
        <w:rPr>
          <w:szCs w:val="22"/>
        </w:rPr>
        <w:t>elnika urzędu celnego zgodnie z </w:t>
      </w:r>
      <w:r w:rsidRPr="009103EE">
        <w:rPr>
          <w:szCs w:val="22"/>
        </w:rPr>
        <w:t>przepisami ww. ustawy</w:t>
      </w:r>
      <w:r w:rsidR="00F96CBC">
        <w:rPr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Laureatami Loterii zostaną Uczestnicy, którzy nadesłali prawidłowe Zgłoszenia, zostaną </w:t>
      </w:r>
      <w:r w:rsidR="00B252DE">
        <w:rPr>
          <w:szCs w:val="22"/>
        </w:rPr>
        <w:t>wyłonieni zgodnie z pkt.</w:t>
      </w:r>
      <w:r w:rsidR="009A4A8A">
        <w:rPr>
          <w:szCs w:val="22"/>
        </w:rPr>
        <w:t xml:space="preserve"> </w:t>
      </w:r>
      <w:r w:rsidR="00B252DE">
        <w:rPr>
          <w:szCs w:val="22"/>
        </w:rPr>
        <w:t>4.4-4.</w:t>
      </w:r>
      <w:r w:rsidR="00F3364F">
        <w:rPr>
          <w:szCs w:val="22"/>
        </w:rPr>
        <w:t>7</w:t>
      </w:r>
      <w:r w:rsidRPr="009103EE">
        <w:rPr>
          <w:szCs w:val="22"/>
        </w:rPr>
        <w:t xml:space="preserve"> Regulaminu i spełnią wszystkie warunki otrzymania nagrody określone w Regulaminie (dalej: </w:t>
      </w:r>
      <w:r w:rsidRPr="009103EE">
        <w:rPr>
          <w:b/>
          <w:szCs w:val="22"/>
        </w:rPr>
        <w:t>„Laureaci”</w:t>
      </w:r>
      <w:r w:rsidRPr="009103EE">
        <w:rPr>
          <w:szCs w:val="22"/>
        </w:rPr>
        <w:t>).</w:t>
      </w:r>
    </w:p>
    <w:p w:rsidR="001A7FF8" w:rsidRPr="00C45A8D" w:rsidRDefault="00825B3E" w:rsidP="00C45A8D">
      <w:pPr>
        <w:pStyle w:val="Nagwek2"/>
        <w:rPr>
          <w:szCs w:val="22"/>
        </w:rPr>
      </w:pPr>
      <w:r w:rsidRPr="009103EE">
        <w:rPr>
          <w:szCs w:val="22"/>
        </w:rPr>
        <w:t xml:space="preserve">W </w:t>
      </w:r>
      <w:r w:rsidR="0052286D">
        <w:rPr>
          <w:szCs w:val="22"/>
        </w:rPr>
        <w:t>Loterii zostaną przeprowadzone dwa losowania</w:t>
      </w:r>
      <w:r w:rsidR="00877BFF">
        <w:rPr>
          <w:szCs w:val="22"/>
        </w:rPr>
        <w:t>, które odbędą</w:t>
      </w:r>
      <w:r w:rsidR="0052286D">
        <w:rPr>
          <w:szCs w:val="22"/>
        </w:rPr>
        <w:t xml:space="preserve"> się </w:t>
      </w:r>
      <w:r w:rsidR="00EE3782">
        <w:rPr>
          <w:szCs w:val="22"/>
        </w:rPr>
        <w:t>w s</w:t>
      </w:r>
      <w:r w:rsidRPr="009103EE">
        <w:rPr>
          <w:szCs w:val="22"/>
        </w:rPr>
        <w:t xml:space="preserve">iedzibie Organizatora przy ul. </w:t>
      </w:r>
      <w:r w:rsidR="00B33946">
        <w:rPr>
          <w:szCs w:val="22"/>
        </w:rPr>
        <w:t>Góralskiej 3</w:t>
      </w:r>
      <w:r w:rsidRPr="009103EE">
        <w:rPr>
          <w:szCs w:val="22"/>
        </w:rPr>
        <w:t xml:space="preserve"> w Po</w:t>
      </w:r>
      <w:r w:rsidR="00226D16">
        <w:rPr>
          <w:szCs w:val="22"/>
        </w:rPr>
        <w:t>znaniu</w:t>
      </w:r>
      <w:r w:rsidR="00877BFF">
        <w:rPr>
          <w:szCs w:val="22"/>
        </w:rPr>
        <w:t>.</w:t>
      </w:r>
    </w:p>
    <w:p w:rsidR="005012BD" w:rsidRPr="005012BD" w:rsidRDefault="00825B3E" w:rsidP="00D77525">
      <w:pPr>
        <w:pStyle w:val="Nagwek2"/>
        <w:rPr>
          <w:szCs w:val="22"/>
        </w:rPr>
      </w:pPr>
      <w:r w:rsidRPr="009103EE">
        <w:t>Pi</w:t>
      </w:r>
      <w:r w:rsidR="00226D16">
        <w:t xml:space="preserve">erwsze losowanie odbędzie się </w:t>
      </w:r>
      <w:r w:rsidR="009C5FF7">
        <w:t>29 marca 2017</w:t>
      </w:r>
      <w:r w:rsidRPr="009103EE">
        <w:t xml:space="preserve"> r</w:t>
      </w:r>
      <w:r w:rsidR="00850980">
        <w:t>.</w:t>
      </w:r>
      <w:r w:rsidR="00226D16">
        <w:t xml:space="preserve"> pomiędzy godziną</w:t>
      </w:r>
      <w:r w:rsidRPr="009103EE">
        <w:t xml:space="preserve"> 10:00</w:t>
      </w:r>
      <w:r w:rsidR="00226D16">
        <w:t xml:space="preserve"> a 13:00</w:t>
      </w:r>
      <w:r w:rsidR="006A20CF">
        <w:t xml:space="preserve"> i zostanie w </w:t>
      </w:r>
      <w:r w:rsidR="00787116">
        <w:t xml:space="preserve">nim </w:t>
      </w:r>
      <w:r w:rsidR="00AF651E" w:rsidRPr="00AF651E">
        <w:t>wy</w:t>
      </w:r>
      <w:r w:rsidR="00787116">
        <w:t xml:space="preserve">losowanych </w:t>
      </w:r>
      <w:r w:rsidR="0095411F">
        <w:t>4</w:t>
      </w:r>
      <w:r w:rsidR="00787116">
        <w:t xml:space="preserve"> (słownie: </w:t>
      </w:r>
      <w:r w:rsidR="0095411F">
        <w:t>czterech</w:t>
      </w:r>
      <w:r w:rsidR="00F0245D">
        <w:t>) Laureatów</w:t>
      </w:r>
      <w:r w:rsidR="00AF651E" w:rsidRPr="00AF651E">
        <w:t xml:space="preserve"> Nagrody Głównej oraz </w:t>
      </w:r>
      <w:r w:rsidR="000C7A3D">
        <w:t>14</w:t>
      </w:r>
      <w:r w:rsidR="00B33946">
        <w:t xml:space="preserve"> </w:t>
      </w:r>
      <w:r w:rsidR="00AF651E" w:rsidRPr="00AF651E">
        <w:t>(słownie:</w:t>
      </w:r>
      <w:r w:rsidR="000C7A3D">
        <w:t xml:space="preserve"> czternastu</w:t>
      </w:r>
      <w:r w:rsidR="00F0245D">
        <w:t>) Laureatów Nagród II S</w:t>
      </w:r>
      <w:r w:rsidR="00AF651E" w:rsidRPr="00AF651E">
        <w:t>topnia</w:t>
      </w:r>
      <w:r w:rsidR="00787116">
        <w:t xml:space="preserve">. </w:t>
      </w:r>
    </w:p>
    <w:p w:rsidR="005012BD" w:rsidRDefault="00825B3E" w:rsidP="005012BD">
      <w:pPr>
        <w:pStyle w:val="Nagwek2"/>
        <w:numPr>
          <w:ilvl w:val="0"/>
          <w:numId w:val="0"/>
        </w:numPr>
        <w:ind w:left="567"/>
      </w:pPr>
      <w:r w:rsidRPr="009103EE">
        <w:t xml:space="preserve">W </w:t>
      </w:r>
      <w:r w:rsidR="0092150E">
        <w:t xml:space="preserve">losowaniu </w:t>
      </w:r>
      <w:r w:rsidR="001A7FF8">
        <w:t>Nagród Głównych</w:t>
      </w:r>
      <w:r w:rsidRPr="009103EE">
        <w:t xml:space="preserve"> </w:t>
      </w:r>
      <w:r w:rsidR="006A20CF">
        <w:t>wezmą</w:t>
      </w:r>
      <w:r w:rsidR="0092150E">
        <w:t xml:space="preserve"> </w:t>
      </w:r>
      <w:r w:rsidR="0066439A">
        <w:t xml:space="preserve">wówczas </w:t>
      </w:r>
      <w:r w:rsidR="0092150E">
        <w:t>udział wszystkie prawidłowe Z</w:t>
      </w:r>
      <w:r w:rsidRPr="009103EE">
        <w:t>głoszenia zarejestrowane</w:t>
      </w:r>
      <w:r w:rsidR="00226D16">
        <w:t xml:space="preserve"> </w:t>
      </w:r>
      <w:r w:rsidR="0092150E">
        <w:t xml:space="preserve">w </w:t>
      </w:r>
      <w:r w:rsidR="008E44BE">
        <w:t xml:space="preserve">okresie </w:t>
      </w:r>
      <w:r w:rsidR="00B4052C">
        <w:t>od</w:t>
      </w:r>
      <w:r w:rsidR="00226D16">
        <w:t xml:space="preserve"> </w:t>
      </w:r>
      <w:r w:rsidR="009C5FF7">
        <w:t>22 marca 2017</w:t>
      </w:r>
      <w:r w:rsidRPr="009103EE">
        <w:t xml:space="preserve"> </w:t>
      </w:r>
      <w:r w:rsidR="00850980">
        <w:t>r.</w:t>
      </w:r>
      <w:r w:rsidR="00226D16">
        <w:t xml:space="preserve"> od godz. 00:00:05 </w:t>
      </w:r>
      <w:r w:rsidRPr="009103EE">
        <w:t xml:space="preserve">do </w:t>
      </w:r>
      <w:r w:rsidR="009C5FF7">
        <w:t>28 marca</w:t>
      </w:r>
      <w:r w:rsidR="001A7FF8">
        <w:t xml:space="preserve"> </w:t>
      </w:r>
      <w:r w:rsidR="009C5FF7">
        <w:t>2017</w:t>
      </w:r>
      <w:r w:rsidR="00850980">
        <w:t xml:space="preserve"> r. </w:t>
      </w:r>
      <w:r w:rsidR="001A7FF8">
        <w:t xml:space="preserve">do </w:t>
      </w:r>
      <w:r w:rsidRPr="009103EE">
        <w:t>godz. 23:59:59.</w:t>
      </w:r>
      <w:r w:rsidR="001A7FF8">
        <w:t xml:space="preserve"> </w:t>
      </w:r>
    </w:p>
    <w:p w:rsidR="00D77525" w:rsidRPr="00E61514" w:rsidRDefault="00E4405E" w:rsidP="005012BD">
      <w:pPr>
        <w:pStyle w:val="Nagwek2"/>
        <w:numPr>
          <w:ilvl w:val="0"/>
          <w:numId w:val="0"/>
        </w:numPr>
        <w:ind w:left="567"/>
        <w:rPr>
          <w:szCs w:val="22"/>
        </w:rPr>
      </w:pPr>
      <w:r>
        <w:t>Z kolei w</w:t>
      </w:r>
      <w:r w:rsidR="005F0FFD">
        <w:t xml:space="preserve"> losowaniu Nagród </w:t>
      </w:r>
      <w:r w:rsidR="00D77525">
        <w:t xml:space="preserve">II </w:t>
      </w:r>
      <w:r w:rsidR="00966D47">
        <w:t>S</w:t>
      </w:r>
      <w:r w:rsidR="00D77525">
        <w:t xml:space="preserve">topnia </w:t>
      </w:r>
      <w:r w:rsidR="005F0FFD">
        <w:t>zostanie</w:t>
      </w:r>
      <w:r w:rsidR="00C45A8D">
        <w:t xml:space="preserve"> wówczas </w:t>
      </w:r>
      <w:r w:rsidR="000C7A3D">
        <w:t>wylosowanych</w:t>
      </w:r>
      <w:r w:rsidR="005F0FFD">
        <w:t xml:space="preserve"> </w:t>
      </w:r>
      <w:r w:rsidR="000C7A3D">
        <w:t>2</w:t>
      </w:r>
      <w:r w:rsidR="005F0FFD">
        <w:t xml:space="preserve"> (słownie: </w:t>
      </w:r>
      <w:r w:rsidR="000C7A3D">
        <w:t>dwóch</w:t>
      </w:r>
      <w:r w:rsidR="005F0FFD">
        <w:t>) Laurea</w:t>
      </w:r>
      <w:r w:rsidR="000C7A3D">
        <w:t>tów</w:t>
      </w:r>
      <w:r w:rsidR="00C6014B">
        <w:t xml:space="preserve"> tych Nagród</w:t>
      </w:r>
      <w:r w:rsidR="005F0FFD">
        <w:t xml:space="preserve"> dla </w:t>
      </w:r>
      <w:r w:rsidR="00D77525">
        <w:t xml:space="preserve">każdego dnia okresu od </w:t>
      </w:r>
      <w:r w:rsidR="009C5FF7">
        <w:t>22 marca 2017</w:t>
      </w:r>
      <w:r w:rsidR="009C5FF7" w:rsidRPr="009103EE">
        <w:t xml:space="preserve"> </w:t>
      </w:r>
      <w:r w:rsidR="009C5FF7">
        <w:t xml:space="preserve">r. </w:t>
      </w:r>
      <w:r w:rsidR="00D77525">
        <w:t xml:space="preserve">do </w:t>
      </w:r>
      <w:r w:rsidR="009C5FF7">
        <w:t xml:space="preserve">28 marca 2017 r.. </w:t>
      </w:r>
      <w:r w:rsidR="005F0FFD">
        <w:t>P</w:t>
      </w:r>
      <w:r w:rsidR="00D77525">
        <w:t xml:space="preserve">odczas losowania </w:t>
      </w:r>
      <w:r w:rsidR="005F0FFD">
        <w:t xml:space="preserve">Nagród II Stopnia dla danego dnia </w:t>
      </w:r>
      <w:r w:rsidR="00D77525">
        <w:t>brane będę pod uwagę tylko te Zgłoszenia, które wpłynęły do Organizatora w danym dniu. Dla przykładu: podczas losowania</w:t>
      </w:r>
      <w:r w:rsidR="00061915">
        <w:t xml:space="preserve"> Laureatów Nagród II S</w:t>
      </w:r>
      <w:r w:rsidR="00FF6A80">
        <w:t>topnia dla</w:t>
      </w:r>
      <w:r w:rsidR="00D77525">
        <w:t xml:space="preserve"> dnia </w:t>
      </w:r>
      <w:r w:rsidR="009C5FF7">
        <w:t>22 marca 2017r</w:t>
      </w:r>
      <w:r w:rsidR="00D77525">
        <w:t xml:space="preserve">. brane będą pod uwagę tylko te Zgłoszenia, które wpłynęły do Organizatora dnia </w:t>
      </w:r>
      <w:r w:rsidR="009C5FF7">
        <w:t>22 marca 2017 r</w:t>
      </w:r>
      <w:r w:rsidR="00D659A2">
        <w:t xml:space="preserve">. </w:t>
      </w:r>
      <w:r w:rsidR="00D77525">
        <w:t>pomię</w:t>
      </w:r>
      <w:r w:rsidR="003868EB">
        <w:t>dzy godziną 00:00:05 a </w:t>
      </w:r>
      <w:r w:rsidR="00D77525">
        <w:t>23:59:59. Podczas losowania Laureatów N</w:t>
      </w:r>
      <w:r w:rsidR="00E670F6">
        <w:t>agród II S</w:t>
      </w:r>
      <w:r w:rsidR="00D77525">
        <w:t xml:space="preserve">topnia </w:t>
      </w:r>
      <w:r w:rsidR="006F6F4A">
        <w:t>dla</w:t>
      </w:r>
      <w:r w:rsidR="00D77525">
        <w:t xml:space="preserve"> dnia </w:t>
      </w:r>
      <w:r w:rsidR="009C5FF7">
        <w:t>23 marca</w:t>
      </w:r>
      <w:r w:rsidR="004770C3">
        <w:t xml:space="preserve"> </w:t>
      </w:r>
      <w:r w:rsidR="009C5FF7">
        <w:t>2017</w:t>
      </w:r>
      <w:r w:rsidR="00D77525">
        <w:t xml:space="preserve"> r. brane będą pod uwagę tylko te Zgłoszenia, które wpłynęły do Organizatora dnia </w:t>
      </w:r>
      <w:r w:rsidR="009C5FF7">
        <w:t>23 marca 2017</w:t>
      </w:r>
      <w:r w:rsidR="003E1CA1">
        <w:t xml:space="preserve"> r. </w:t>
      </w:r>
      <w:r w:rsidR="00D77525">
        <w:t>pomiędzy godziną 00:00:0</w:t>
      </w:r>
      <w:r w:rsidR="00B87FB3">
        <w:t>0</w:t>
      </w:r>
      <w:r w:rsidR="004770C3">
        <w:t xml:space="preserve"> a 23:59:59 itd.</w:t>
      </w:r>
      <w:r w:rsidR="00F0245D">
        <w:t>.</w:t>
      </w:r>
    </w:p>
    <w:p w:rsidR="00512879" w:rsidRDefault="00825B3E" w:rsidP="00F0245D">
      <w:pPr>
        <w:pStyle w:val="Nagwek2"/>
      </w:pPr>
      <w:r w:rsidRPr="009103EE">
        <w:t xml:space="preserve">Drugie losowanie odbędzie się </w:t>
      </w:r>
      <w:r w:rsidR="009C5FF7">
        <w:t>5 kwietnia 2017 r.</w:t>
      </w:r>
      <w:r w:rsidRPr="009103EE">
        <w:t xml:space="preserve"> </w:t>
      </w:r>
      <w:r w:rsidR="00226D16">
        <w:t>pomiędzy godziną</w:t>
      </w:r>
      <w:r w:rsidRPr="009103EE">
        <w:t xml:space="preserve"> 10:00</w:t>
      </w:r>
      <w:r w:rsidR="00226D16">
        <w:t xml:space="preserve"> a 13:00</w:t>
      </w:r>
      <w:r w:rsidR="00F0245D">
        <w:t xml:space="preserve"> </w:t>
      </w:r>
      <w:r w:rsidR="003868EB">
        <w:t>i zostanie w </w:t>
      </w:r>
      <w:r w:rsidR="00F0245D">
        <w:t xml:space="preserve">nim </w:t>
      </w:r>
      <w:r w:rsidR="00F0245D" w:rsidRPr="00AF651E">
        <w:t>wy</w:t>
      </w:r>
      <w:r w:rsidR="00F0245D">
        <w:t xml:space="preserve">losowanych </w:t>
      </w:r>
      <w:r w:rsidR="0095411F">
        <w:t>4</w:t>
      </w:r>
      <w:r w:rsidR="00F0245D">
        <w:t xml:space="preserve"> (słownie: </w:t>
      </w:r>
      <w:r w:rsidR="003A50A5">
        <w:t>czterech</w:t>
      </w:r>
      <w:r w:rsidR="00F0245D">
        <w:t>) Laureatów</w:t>
      </w:r>
      <w:r w:rsidR="00BB33E5">
        <w:t xml:space="preserve"> Nagrody Głównej oraz </w:t>
      </w:r>
      <w:r w:rsidR="000C7A3D">
        <w:t>14</w:t>
      </w:r>
      <w:r w:rsidR="00F0245D" w:rsidRPr="00AF651E">
        <w:t xml:space="preserve"> (słownie: </w:t>
      </w:r>
      <w:r w:rsidR="000C7A3D">
        <w:t>czternastu</w:t>
      </w:r>
      <w:r w:rsidR="00F0245D">
        <w:t>) Laureatów Nagród II S</w:t>
      </w:r>
      <w:r w:rsidR="00F0245D" w:rsidRPr="00AF651E">
        <w:t>topnia</w:t>
      </w:r>
      <w:r w:rsidR="00512879">
        <w:t>.</w:t>
      </w:r>
    </w:p>
    <w:p w:rsidR="00C45A8D" w:rsidRDefault="00C45A8D" w:rsidP="00C45A8D">
      <w:pPr>
        <w:pStyle w:val="Nagwek2"/>
        <w:numPr>
          <w:ilvl w:val="0"/>
          <w:numId w:val="0"/>
        </w:numPr>
        <w:ind w:left="567"/>
      </w:pPr>
      <w:r w:rsidRPr="009103EE">
        <w:t xml:space="preserve">W </w:t>
      </w:r>
      <w:r>
        <w:t>losowaniu Nagród Głównych</w:t>
      </w:r>
      <w:r w:rsidRPr="009103EE">
        <w:t xml:space="preserve"> </w:t>
      </w:r>
      <w:r w:rsidR="00CE670F">
        <w:t>wezmą wówczas</w:t>
      </w:r>
      <w:r>
        <w:t xml:space="preserve"> udział wszystkie prawidłowe Z</w:t>
      </w:r>
      <w:r w:rsidRPr="009103EE">
        <w:t>głoszenia zarejestrowane</w:t>
      </w:r>
      <w:r>
        <w:t xml:space="preserve"> w dniach od </w:t>
      </w:r>
      <w:r w:rsidR="00661D0E">
        <w:t>29 marca 2017</w:t>
      </w:r>
      <w:r w:rsidRPr="009103EE">
        <w:t xml:space="preserve"> </w:t>
      </w:r>
      <w:r>
        <w:t>r.</w:t>
      </w:r>
      <w:r w:rsidR="00A35867">
        <w:t xml:space="preserve"> od godz. 00:00:00</w:t>
      </w:r>
      <w:r>
        <w:t xml:space="preserve"> </w:t>
      </w:r>
      <w:r w:rsidRPr="009103EE">
        <w:t xml:space="preserve">do </w:t>
      </w:r>
      <w:r w:rsidR="00661D0E">
        <w:t>4 kwietnia 2017</w:t>
      </w:r>
      <w:r>
        <w:t xml:space="preserve"> r. do </w:t>
      </w:r>
      <w:r w:rsidRPr="009103EE">
        <w:t>godz. 23:59:59.</w:t>
      </w:r>
      <w:r>
        <w:t xml:space="preserve"> </w:t>
      </w:r>
    </w:p>
    <w:p w:rsidR="00C45A8D" w:rsidRPr="00E61514" w:rsidRDefault="00CE670F" w:rsidP="00C45A8D">
      <w:pPr>
        <w:pStyle w:val="Nagwek2"/>
        <w:numPr>
          <w:ilvl w:val="0"/>
          <w:numId w:val="0"/>
        </w:numPr>
        <w:ind w:left="567"/>
        <w:rPr>
          <w:szCs w:val="22"/>
        </w:rPr>
      </w:pPr>
      <w:r>
        <w:t xml:space="preserve">Z kolei </w:t>
      </w:r>
      <w:r w:rsidR="00E94527">
        <w:t>w</w:t>
      </w:r>
      <w:r w:rsidR="00C45A8D">
        <w:t xml:space="preserve"> losowaniu Nagród II stopnia zostanie wówczas wylosowanych </w:t>
      </w:r>
      <w:r w:rsidR="000C7A3D">
        <w:t xml:space="preserve">2 </w:t>
      </w:r>
      <w:r w:rsidR="00C45A8D">
        <w:t xml:space="preserve">(słownie: </w:t>
      </w:r>
      <w:r w:rsidR="000C7A3D">
        <w:t>dwóch</w:t>
      </w:r>
      <w:r w:rsidR="00C45A8D">
        <w:t>) Laurea</w:t>
      </w:r>
      <w:r w:rsidR="000C7A3D">
        <w:t xml:space="preserve">tów </w:t>
      </w:r>
      <w:r w:rsidR="00C6014B">
        <w:t xml:space="preserve">tych Nagród </w:t>
      </w:r>
      <w:r w:rsidR="00C45A8D">
        <w:t xml:space="preserve">dla każdego dnia okresu od </w:t>
      </w:r>
      <w:r w:rsidR="00C974AE">
        <w:t>29 marca 2017</w:t>
      </w:r>
      <w:r w:rsidR="00C45A8D">
        <w:t xml:space="preserve"> r. do </w:t>
      </w:r>
      <w:r w:rsidR="00C974AE">
        <w:t>4 kwietnia 2017</w:t>
      </w:r>
      <w:r w:rsidR="00C45A8D">
        <w:t xml:space="preserve"> r.</w:t>
      </w:r>
      <w:r w:rsidR="00D659A2">
        <w:t xml:space="preserve"> </w:t>
      </w:r>
      <w:r w:rsidR="00C45A8D">
        <w:t>Podczas losowania Nagród II Stopnia dla danego dnia brane będę pod uwagę tylko te Zgłoszenia, które wpłynęły do Organizatora w danym dniu</w:t>
      </w:r>
      <w:r w:rsidR="00D659A2">
        <w:t xml:space="preserve">. </w:t>
      </w:r>
      <w:r w:rsidR="00C45A8D">
        <w:t xml:space="preserve">Dla przykładu: podczas losowania Laureatów Nagród II Stopnia dla dnia </w:t>
      </w:r>
      <w:r w:rsidR="00C974AE">
        <w:t xml:space="preserve">29 marca 2017 </w:t>
      </w:r>
      <w:r w:rsidR="00C45A8D">
        <w:t xml:space="preserve">r. brane będą pod uwagę tylko te Zgłoszenia, które </w:t>
      </w:r>
      <w:r w:rsidR="004770C3">
        <w:t xml:space="preserve">wpłynęły do Organizatora dnia </w:t>
      </w:r>
      <w:r w:rsidR="00C974AE">
        <w:t>29 marca 2017</w:t>
      </w:r>
      <w:r w:rsidR="00D659A2">
        <w:t xml:space="preserve"> r. </w:t>
      </w:r>
      <w:r w:rsidR="00C45A8D">
        <w:t>pomiędzy godziną 00:00:05 a 23:59:59. Podczas losowania Laureatów Nagród II stopnia dla</w:t>
      </w:r>
      <w:r w:rsidR="005648C4">
        <w:t xml:space="preserve"> dnia </w:t>
      </w:r>
      <w:r w:rsidR="00C974AE">
        <w:t>30</w:t>
      </w:r>
      <w:r w:rsidR="00C45A8D">
        <w:t xml:space="preserve"> </w:t>
      </w:r>
      <w:r w:rsidR="00C974AE">
        <w:t>marca 2017</w:t>
      </w:r>
      <w:r w:rsidR="00C45A8D">
        <w:t xml:space="preserve"> r. brane będą pod uwagę tylko te Zgłoszenia, które </w:t>
      </w:r>
      <w:r w:rsidR="005648C4">
        <w:t xml:space="preserve">wpłynęły do Organizatora dnia </w:t>
      </w:r>
      <w:r w:rsidR="00C974AE">
        <w:t>30 marca 2017</w:t>
      </w:r>
      <w:r w:rsidR="00C45A8D">
        <w:t xml:space="preserve"> r. pomiędzy godziną 00:00:00 a 23:59:59 itd.</w:t>
      </w:r>
    </w:p>
    <w:p w:rsidR="00825B3E" w:rsidRPr="00D91316" w:rsidRDefault="00825B3E" w:rsidP="00AB7F6B">
      <w:pPr>
        <w:pStyle w:val="Nagwek2"/>
        <w:rPr>
          <w:szCs w:val="22"/>
        </w:rPr>
      </w:pPr>
      <w:r w:rsidRPr="00D91316">
        <w:rPr>
          <w:szCs w:val="22"/>
        </w:rPr>
        <w:t xml:space="preserve">Do każdej Nagrody Głównej </w:t>
      </w:r>
      <w:r w:rsidR="00D91316">
        <w:rPr>
          <w:szCs w:val="22"/>
        </w:rPr>
        <w:t xml:space="preserve">oraz </w:t>
      </w:r>
      <w:r w:rsidR="00D91316" w:rsidRPr="00D91316">
        <w:rPr>
          <w:szCs w:val="22"/>
        </w:rPr>
        <w:t xml:space="preserve">Nagrody II Stopnia </w:t>
      </w:r>
      <w:r w:rsidRPr="00D91316">
        <w:rPr>
          <w:szCs w:val="22"/>
        </w:rPr>
        <w:t xml:space="preserve">zostanie </w:t>
      </w:r>
      <w:r w:rsidR="00D91316">
        <w:rPr>
          <w:szCs w:val="22"/>
        </w:rPr>
        <w:t xml:space="preserve">każdorazowo </w:t>
      </w:r>
      <w:r w:rsidRPr="00D91316">
        <w:rPr>
          <w:szCs w:val="22"/>
        </w:rPr>
        <w:t xml:space="preserve">wylosowany dodatkowo jeden Laureat rezerwowy. Nagroda zostanie przyznana Laureatowi rezerwowemu w przypadku, gdy Laureat </w:t>
      </w:r>
      <w:r w:rsidR="00A65AA6">
        <w:rPr>
          <w:szCs w:val="22"/>
        </w:rPr>
        <w:t>(</w:t>
      </w:r>
      <w:r w:rsidRPr="00D91316">
        <w:rPr>
          <w:szCs w:val="22"/>
        </w:rPr>
        <w:t>podstawowy</w:t>
      </w:r>
      <w:r w:rsidR="00A65AA6">
        <w:rPr>
          <w:szCs w:val="22"/>
        </w:rPr>
        <w:t>)</w:t>
      </w:r>
      <w:r w:rsidRPr="00D91316">
        <w:rPr>
          <w:szCs w:val="22"/>
        </w:rPr>
        <w:t xml:space="preserve"> nie spełni warunków uzyskani</w:t>
      </w:r>
      <w:r w:rsidR="002C275B">
        <w:rPr>
          <w:szCs w:val="22"/>
        </w:rPr>
        <w:t>a nagrody określonych w Regulaminie</w:t>
      </w:r>
      <w:r w:rsidRPr="00D91316">
        <w:rPr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Do Laureatów rezerwowych stosuje się odpowiednio wszystkie warunki i wymagania uzyskania nagrody przewidziane dla Laureatów </w:t>
      </w:r>
      <w:r w:rsidR="00C872E7">
        <w:rPr>
          <w:szCs w:val="22"/>
        </w:rPr>
        <w:t>(</w:t>
      </w:r>
      <w:r w:rsidRPr="009103EE">
        <w:rPr>
          <w:szCs w:val="22"/>
        </w:rPr>
        <w:t>podstawowych</w:t>
      </w:r>
      <w:r w:rsidR="00C872E7">
        <w:rPr>
          <w:szCs w:val="22"/>
        </w:rPr>
        <w:t>)</w:t>
      </w:r>
      <w:r w:rsidRPr="009103EE">
        <w:rPr>
          <w:szCs w:val="22"/>
        </w:rPr>
        <w:t xml:space="preserve">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lastRenderedPageBreak/>
        <w:t xml:space="preserve">Każdy Uczestnik w ramach Loterii może uzyskać prawo </w:t>
      </w:r>
      <w:r w:rsidR="006A2543">
        <w:rPr>
          <w:szCs w:val="22"/>
        </w:rPr>
        <w:t xml:space="preserve">tylko </w:t>
      </w:r>
      <w:r w:rsidRPr="009103EE">
        <w:rPr>
          <w:szCs w:val="22"/>
        </w:rPr>
        <w:t>do jednej Nagrody Głównej</w:t>
      </w:r>
      <w:r w:rsidR="006A2543">
        <w:rPr>
          <w:szCs w:val="22"/>
        </w:rPr>
        <w:t xml:space="preserve"> oraz tylko do jednej Nagrody II Stopnia, jednakże w każdym przypadku na podstawie odrębnego Zgłoszenia. Zgłoszenie wylosowane jako zwycięskie dla danej n</w:t>
      </w:r>
      <w:r w:rsidR="00A65AA6">
        <w:rPr>
          <w:szCs w:val="22"/>
        </w:rPr>
        <w:t>agrody nie bierze już udziału w </w:t>
      </w:r>
      <w:r w:rsidR="006A2543">
        <w:rPr>
          <w:szCs w:val="22"/>
        </w:rPr>
        <w:t>losowaniach innych nagród.</w:t>
      </w:r>
      <w:r w:rsidRPr="009103EE">
        <w:rPr>
          <w:szCs w:val="22"/>
        </w:rPr>
        <w:t xml:space="preserve"> </w:t>
      </w:r>
    </w:p>
    <w:p w:rsidR="00774469" w:rsidRPr="00774469" w:rsidRDefault="00774469" w:rsidP="00774469">
      <w:pPr>
        <w:pStyle w:val="Nagwek2"/>
        <w:rPr>
          <w:szCs w:val="22"/>
        </w:rPr>
      </w:pPr>
      <w:r w:rsidRPr="00774469">
        <w:rPr>
          <w:szCs w:val="22"/>
        </w:rPr>
        <w:t>Laureaci zostaną powiadomieni przez Organizatora i na koszt Organizatora o wylosowaniu ich Zgłoszeń jako zwycięskich</w:t>
      </w:r>
      <w:r>
        <w:rPr>
          <w:szCs w:val="22"/>
        </w:rPr>
        <w:t>,</w:t>
      </w:r>
      <w:r w:rsidRPr="00774469">
        <w:rPr>
          <w:szCs w:val="22"/>
        </w:rPr>
        <w:t xml:space="preserve"> w drodze telefonicznej, na numer telefonu</w:t>
      </w:r>
      <w:r>
        <w:rPr>
          <w:szCs w:val="22"/>
        </w:rPr>
        <w:t xml:space="preserve">, z którego wysłali swoje Zgłoszenie. </w:t>
      </w:r>
      <w:r w:rsidRPr="00774469">
        <w:rPr>
          <w:szCs w:val="22"/>
        </w:rPr>
        <w:t>Każdy Laureat zostanie poinformowany o wygranej i wymogach dla wydania nagrody w ciągu 3 dni roboczych od dnia wylosowania jego Zgłoszenia przez system. Laureat zobowiązany jest odebrać połączenie telefoniczne, wyrazić zgodę na nagrywanie rozmowy telefonicznej, potwierdzić swoje uczestnictwo w Loterii oraz podać swoje dane osobowe (imię, nazwisko, numer telefonu komórkowego). Próba uzyskania połączenia z Laureatem podejmowana jest co najmniej dwukrotnie w odstępie nie krótszym niż 2 godziny, przy czym za każdym razem oczekiwanie na połączenie powinno obejmować co najmniej 5 sygnałów przy sygnale braku odpowiedzi ze strony Laureata. W przypadku sygnału "zajętości", następna próba połączenia zostanie przeprowadzona po 5 minutach. W przypadku braku któregokolwiek z ww. sygnałów lub zgłoszenia skrzynki poczty głosowej podejmowana jest ponownie próba połączenia, co najmniej dwukrotnie w odstępie nie krótszym niż 2 godziny. W przypadku rozłączenia połączenia w trakcie rozmowy, próba ponownego połączenia podejmowana jest według wyżej opisanej procedury. W wypadku braku możliwości uzyskania połączenia telefonicznego z Laureatem zgodnie z opisaną powyżej procedurą, zostanie on poinformowany o wygranej w tym samym dniu za pomocą SMS-a o następującej treści: „Gratulujemy! Twoje zgłoszenie w loterii „</w:t>
      </w:r>
      <w:r w:rsidR="00C974AE">
        <w:rPr>
          <w:szCs w:val="22"/>
        </w:rPr>
        <w:t>Wprowadź blask do swoje</w:t>
      </w:r>
      <w:r w:rsidR="00EA0BAA">
        <w:rPr>
          <w:szCs w:val="22"/>
        </w:rPr>
        <w:t>go domu</w:t>
      </w:r>
      <w:r w:rsidRPr="00774469">
        <w:rPr>
          <w:szCs w:val="22"/>
        </w:rPr>
        <w:t>” zosta</w:t>
      </w:r>
      <w:r w:rsidR="00E702B4">
        <w:rPr>
          <w:szCs w:val="22"/>
        </w:rPr>
        <w:t>ło wylosowane. Skontaktuj się z </w:t>
      </w:r>
      <w:r w:rsidRPr="00774469">
        <w:rPr>
          <w:szCs w:val="22"/>
        </w:rPr>
        <w:t>Organizatorem do dnia DD-MM-RRR w celu odebrania n</w:t>
      </w:r>
      <w:r w:rsidR="00E702B4">
        <w:rPr>
          <w:szCs w:val="22"/>
        </w:rPr>
        <w:t>agrody” o terminie (wyrażonym w </w:t>
      </w:r>
      <w:r w:rsidRPr="00774469">
        <w:rPr>
          <w:szCs w:val="22"/>
        </w:rPr>
        <w:t xml:space="preserve">formacie DD-MM-RRRR) i sposobie spełnienia warunków formalnych koniecznych do wydania nagrody.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W nieprzekraczalnym terminie 7 dni kalendarzowych od momentu powiadomienia o wygranej (połączenia telefonicznego lub wysłania SMS przez </w:t>
      </w:r>
      <w:r w:rsidR="00E91739">
        <w:rPr>
          <w:szCs w:val="22"/>
        </w:rPr>
        <w:t>Organizatora zgodnie z pkt. 4.10</w:t>
      </w:r>
      <w:r w:rsidRPr="009103EE">
        <w:rPr>
          <w:szCs w:val="22"/>
        </w:rPr>
        <w:t xml:space="preserve"> Regulaminu) Laureat jest zobowiązany wysłać do Organizatora listem poleconym z dopiskiem na kopercie „</w:t>
      </w:r>
      <w:r w:rsidR="0061435E">
        <w:rPr>
          <w:szCs w:val="22"/>
        </w:rPr>
        <w:t>Przepis na czystą radość</w:t>
      </w:r>
      <w:r w:rsidRPr="009103EE">
        <w:rPr>
          <w:szCs w:val="22"/>
        </w:rPr>
        <w:t xml:space="preserve">” na adres: Albedo Marketing sp. z o.o., ul. </w:t>
      </w:r>
      <w:r w:rsidR="0061435E">
        <w:rPr>
          <w:szCs w:val="22"/>
        </w:rPr>
        <w:t>Góralska 3</w:t>
      </w:r>
      <w:r w:rsidRPr="009103EE">
        <w:rPr>
          <w:szCs w:val="22"/>
        </w:rPr>
        <w:t xml:space="preserve">, </w:t>
      </w:r>
      <w:r w:rsidR="0061435E">
        <w:rPr>
          <w:szCs w:val="22"/>
        </w:rPr>
        <w:br/>
      </w:r>
      <w:r w:rsidRPr="009103EE">
        <w:rPr>
          <w:szCs w:val="22"/>
        </w:rPr>
        <w:t>60-</w:t>
      </w:r>
      <w:r w:rsidR="0061435E">
        <w:rPr>
          <w:szCs w:val="22"/>
        </w:rPr>
        <w:t>623</w:t>
      </w:r>
      <w:r w:rsidRPr="009103EE">
        <w:rPr>
          <w:szCs w:val="22"/>
        </w:rPr>
        <w:t xml:space="preserve"> Poznań dokumenty (dalej: </w:t>
      </w:r>
      <w:r w:rsidRPr="009103EE">
        <w:rPr>
          <w:b/>
          <w:szCs w:val="22"/>
        </w:rPr>
        <w:t>„Dokumenty”</w:t>
      </w:r>
      <w:r w:rsidRPr="009103EE">
        <w:rPr>
          <w:szCs w:val="22"/>
        </w:rPr>
        <w:t>) zawierające:</w:t>
      </w:r>
    </w:p>
    <w:p w:rsidR="00825B3E" w:rsidRPr="009103EE" w:rsidRDefault="00825B3E" w:rsidP="00825B3E">
      <w:pPr>
        <w:pStyle w:val="Nagwek3"/>
      </w:pPr>
      <w:r w:rsidRPr="009103EE">
        <w:t xml:space="preserve">oświadczenie Laureata o jego imieniu, nazwisku, adresie zamieszkania, adresie e-mail oraz numerze telefonu komórkowego – </w:t>
      </w:r>
      <w:r w:rsidR="007D36CA">
        <w:t>w przypadku numeru telefonu musi on być zgodny z numerem telefonu, z którego Laureat przesłał zwycięskie Zgłoszenie</w:t>
      </w:r>
      <w:r w:rsidRPr="009103EE">
        <w:t>;</w:t>
      </w:r>
    </w:p>
    <w:p w:rsidR="00C94BF5" w:rsidRDefault="00C94BF5" w:rsidP="004C18AB">
      <w:pPr>
        <w:pStyle w:val="Nagwek3"/>
      </w:pPr>
      <w:r>
        <w:t>oświadczenie Laureata o wyrażeniu zgody na przetwarzanie jego danych osobowych podanych w oświadczeniu, o którym mowa w pkt. 4.11.1 Regulaminu w celu</w:t>
      </w:r>
      <w:r w:rsidR="00E214E6">
        <w:t xml:space="preserve"> przeprowadzenia loterii;</w:t>
      </w:r>
    </w:p>
    <w:p w:rsidR="004C18AB" w:rsidRDefault="004C18AB" w:rsidP="004C18AB">
      <w:pPr>
        <w:pStyle w:val="Nagwek3"/>
      </w:pPr>
      <w:r>
        <w:t>oryginał dowodu zakupu</w:t>
      </w:r>
      <w:r w:rsidR="00A4632A">
        <w:t>, o którym mowa w pkt. 2.2</w:t>
      </w:r>
      <w:r>
        <w:t xml:space="preserve"> Regulaminu, potwierdzającego zakup Produktów Promocyjnych zgodnie z pkt. 2.1.1 Regulaminu, na podstawie którego Laureat</w:t>
      </w:r>
      <w:r w:rsidR="005611B4">
        <w:t xml:space="preserve"> zgłosił udział w Loterii.</w:t>
      </w:r>
    </w:p>
    <w:p w:rsidR="004C18AB" w:rsidRDefault="004C18AB" w:rsidP="005611B4">
      <w:pPr>
        <w:pStyle w:val="Nagwek3"/>
        <w:numPr>
          <w:ilvl w:val="0"/>
          <w:numId w:val="0"/>
        </w:numPr>
        <w:ind w:left="567"/>
      </w:pPr>
      <w:r>
        <w:t>Dokumenty powinny zostać przesłane osobno do każdej nagrody, która miałaby zostać wydana Laureatowi. O zachowaniu terminu do przesłania Dokumentów decyduje data stempla pocztowego (data nadania listu poleconego), jednak Dokumenty muszą wpłynąć do Organizatora nie później niż w ciągu 7 dni kalendarzowych od dnia ich nadania. Podanie danych osobowych w Dokumentach jest dobrowolne, jednakże jest niezbędne do otrzymania nagrody w Loterii.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W przypadku, gdy Laureat nie speł</w:t>
      </w:r>
      <w:r w:rsidR="009E5512">
        <w:rPr>
          <w:szCs w:val="22"/>
        </w:rPr>
        <w:t>ni wymagań opisanych w pkt. 4.1</w:t>
      </w:r>
      <w:r w:rsidR="00A45E57">
        <w:rPr>
          <w:szCs w:val="22"/>
        </w:rPr>
        <w:t>1</w:t>
      </w:r>
      <w:r w:rsidR="009E5512">
        <w:rPr>
          <w:szCs w:val="22"/>
        </w:rPr>
        <w:t xml:space="preserve"> </w:t>
      </w:r>
      <w:r w:rsidRPr="009103EE">
        <w:rPr>
          <w:szCs w:val="22"/>
        </w:rPr>
        <w:t>Regulaminu</w:t>
      </w:r>
      <w:r w:rsidR="00A45E57">
        <w:rPr>
          <w:szCs w:val="22"/>
        </w:rPr>
        <w:t>,</w:t>
      </w:r>
      <w:r w:rsidRPr="009103EE">
        <w:rPr>
          <w:szCs w:val="22"/>
        </w:rPr>
        <w:t xml:space="preserve"> prawo do uzyskania nagrody przechodzi na Laureata rezerwowego.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lastRenderedPageBreak/>
        <w:t>W każdym przypadku, gdy doręczone Organizatorowi Dokumenty będą niezgodne z danymi podanymi przez Laureata wcześniej w Loterii</w:t>
      </w:r>
      <w:r w:rsidR="00E85491">
        <w:rPr>
          <w:szCs w:val="22"/>
        </w:rPr>
        <w:t xml:space="preserve"> (np. będą zawierały inny numer dowodu zakupu)</w:t>
      </w:r>
      <w:r w:rsidRPr="009103EE">
        <w:rPr>
          <w:szCs w:val="22"/>
        </w:rPr>
        <w:t xml:space="preserve"> lub doręczone Dokumenty będą przerobione, podrobione albo nieczytelne, Laureat</w:t>
      </w:r>
      <w:r w:rsidR="002F4BA0">
        <w:rPr>
          <w:szCs w:val="22"/>
        </w:rPr>
        <w:t xml:space="preserve"> traci prawo do swojej nagrody.</w:t>
      </w:r>
    </w:p>
    <w:p w:rsidR="002F4BA0" w:rsidRPr="002F4BA0" w:rsidRDefault="002F4BA0" w:rsidP="002F4BA0">
      <w:pPr>
        <w:pStyle w:val="Nagwek2"/>
        <w:rPr>
          <w:szCs w:val="22"/>
        </w:rPr>
      </w:pPr>
      <w:r w:rsidRPr="002F4BA0">
        <w:rPr>
          <w:szCs w:val="22"/>
        </w:rPr>
        <w:t xml:space="preserve">W przypadku, gdy </w:t>
      </w:r>
      <w:r>
        <w:rPr>
          <w:szCs w:val="22"/>
        </w:rPr>
        <w:t xml:space="preserve">ani </w:t>
      </w:r>
      <w:r w:rsidRPr="002F4BA0">
        <w:rPr>
          <w:szCs w:val="22"/>
        </w:rPr>
        <w:t xml:space="preserve">Laureat </w:t>
      </w:r>
      <w:r w:rsidR="00122EC7">
        <w:rPr>
          <w:szCs w:val="22"/>
        </w:rPr>
        <w:t>(</w:t>
      </w:r>
      <w:r>
        <w:rPr>
          <w:szCs w:val="22"/>
        </w:rPr>
        <w:t>podstawowy</w:t>
      </w:r>
      <w:r w:rsidR="00122EC7">
        <w:rPr>
          <w:szCs w:val="22"/>
        </w:rPr>
        <w:t>)</w:t>
      </w:r>
      <w:r>
        <w:rPr>
          <w:szCs w:val="22"/>
        </w:rPr>
        <w:t xml:space="preserve">, ani Laureat </w:t>
      </w:r>
      <w:r w:rsidRPr="002F4BA0">
        <w:rPr>
          <w:szCs w:val="22"/>
        </w:rPr>
        <w:t>rezerwowy dla danej nagrody nie spełni</w:t>
      </w:r>
      <w:r>
        <w:rPr>
          <w:szCs w:val="22"/>
        </w:rPr>
        <w:t>ą</w:t>
      </w:r>
      <w:r w:rsidRPr="002F4BA0">
        <w:rPr>
          <w:szCs w:val="22"/>
        </w:rPr>
        <w:t xml:space="preserve"> warunków lub wymagań jej wydania przewidzianych w Regulaminie, nagroda pozostaje własnością Organizatora.</w:t>
      </w:r>
    </w:p>
    <w:p w:rsidR="00825B3E" w:rsidRPr="007435B6" w:rsidRDefault="00825B3E" w:rsidP="00825B3E">
      <w:pPr>
        <w:pStyle w:val="Nagwek2"/>
        <w:rPr>
          <w:szCs w:val="22"/>
        </w:rPr>
      </w:pPr>
      <w:r w:rsidRPr="009E5512">
        <w:rPr>
          <w:szCs w:val="22"/>
        </w:rPr>
        <w:t>Nagrod</w:t>
      </w:r>
      <w:r w:rsidR="00ED760A">
        <w:rPr>
          <w:szCs w:val="22"/>
        </w:rPr>
        <w:t>y</w:t>
      </w:r>
      <w:r w:rsidRPr="009E5512">
        <w:rPr>
          <w:szCs w:val="22"/>
        </w:rPr>
        <w:t xml:space="preserve"> zostaną wydane ich Laureatom w drodze przesyłki kurierskiej na adres zamieszkania wskazany p</w:t>
      </w:r>
      <w:r w:rsidR="00122EC7">
        <w:rPr>
          <w:szCs w:val="22"/>
        </w:rPr>
        <w:t>rzez Laureatów</w:t>
      </w:r>
      <w:r w:rsidR="009E5512">
        <w:rPr>
          <w:szCs w:val="22"/>
        </w:rPr>
        <w:t xml:space="preserve"> zgodnie z pkt</w:t>
      </w:r>
      <w:r w:rsidR="00F96CBC">
        <w:rPr>
          <w:szCs w:val="22"/>
        </w:rPr>
        <w:t>.</w:t>
      </w:r>
      <w:r w:rsidR="009E5512">
        <w:rPr>
          <w:szCs w:val="22"/>
        </w:rPr>
        <w:t xml:space="preserve"> 4.1</w:t>
      </w:r>
      <w:r w:rsidR="00D7609D">
        <w:rPr>
          <w:szCs w:val="22"/>
        </w:rPr>
        <w:t>1</w:t>
      </w:r>
      <w:r w:rsidR="00ED760A">
        <w:rPr>
          <w:szCs w:val="22"/>
        </w:rPr>
        <w:t>.1</w:t>
      </w:r>
      <w:r w:rsidRPr="009E5512">
        <w:rPr>
          <w:szCs w:val="22"/>
        </w:rPr>
        <w:t xml:space="preserve"> Regulaminu</w:t>
      </w:r>
      <w:r w:rsidR="00AE07DD">
        <w:rPr>
          <w:szCs w:val="22"/>
        </w:rPr>
        <w:t>, w terminie 14</w:t>
      </w:r>
      <w:r w:rsidRPr="009E5512">
        <w:rPr>
          <w:szCs w:val="22"/>
        </w:rPr>
        <w:t xml:space="preserve"> dni od dnia potwierdzenia uprawnień Laureat</w:t>
      </w:r>
      <w:r w:rsidR="00ED760A">
        <w:rPr>
          <w:szCs w:val="22"/>
        </w:rPr>
        <w:t>ów</w:t>
      </w:r>
      <w:r w:rsidRPr="009E5512">
        <w:rPr>
          <w:szCs w:val="22"/>
        </w:rPr>
        <w:t xml:space="preserve"> do otrzymania Nagrody, n</w:t>
      </w:r>
      <w:r w:rsidR="00AE07DD">
        <w:rPr>
          <w:szCs w:val="22"/>
        </w:rPr>
        <w:t xml:space="preserve">ie później </w:t>
      </w:r>
      <w:r w:rsidR="00AE07DD" w:rsidRPr="007435B6">
        <w:rPr>
          <w:szCs w:val="22"/>
        </w:rPr>
        <w:t>jednak niż do dnia</w:t>
      </w:r>
      <w:r w:rsidR="00640395">
        <w:rPr>
          <w:szCs w:val="22"/>
        </w:rPr>
        <w:t xml:space="preserve"> </w:t>
      </w:r>
      <w:r w:rsidR="00640395">
        <w:rPr>
          <w:szCs w:val="22"/>
        </w:rPr>
        <w:br/>
      </w:r>
      <w:r w:rsidR="00C974AE">
        <w:rPr>
          <w:szCs w:val="22"/>
        </w:rPr>
        <w:t xml:space="preserve">19 maja </w:t>
      </w:r>
      <w:r w:rsidR="00661D0E">
        <w:rPr>
          <w:szCs w:val="22"/>
        </w:rPr>
        <w:t>2017</w:t>
      </w:r>
      <w:r w:rsidRPr="007435B6">
        <w:rPr>
          <w:szCs w:val="22"/>
        </w:rPr>
        <w:t xml:space="preserve"> r.</w:t>
      </w:r>
      <w:r w:rsidR="007435B6">
        <w:rPr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Laureatom nie przysługuje prawo do zastrzeżenia odmiennego niż opisany w Regulaminie sposobu wydania nagrody.</w:t>
      </w:r>
    </w:p>
    <w:p w:rsidR="00D7609D" w:rsidRPr="00417CED" w:rsidRDefault="00D7609D" w:rsidP="00D7609D">
      <w:pPr>
        <w:pStyle w:val="Nagwek2"/>
      </w:pPr>
      <w:r>
        <w:t>Nagrody osób wykluczonych z udziału w Loterii po przeprowadzeniu postępowania wyjaśniającego, pozostają własnością Organizatora, o ile postanowienia Regulaminu nie zawierają podstawy ich wydania Laureatom rezerwowym.</w:t>
      </w:r>
    </w:p>
    <w:p w:rsidR="00D7609D" w:rsidRPr="006B03A2" w:rsidRDefault="00D7609D" w:rsidP="00D7609D">
      <w:pPr>
        <w:pStyle w:val="Nagwek2"/>
      </w:pPr>
      <w:r w:rsidRPr="009931E5">
        <w:t>Wydanie nagrody</w:t>
      </w:r>
      <w:r>
        <w:t xml:space="preserve"> w </w:t>
      </w:r>
      <w:r w:rsidRPr="009931E5">
        <w:t>Loterii poczytuje się za dokonane z chwilą, odebrania i poświadczenia jej odbioru przez Laureata.</w:t>
      </w:r>
    </w:p>
    <w:p w:rsidR="00D7609D" w:rsidRPr="006B03A2" w:rsidRDefault="00D7609D" w:rsidP="00D7609D">
      <w:pPr>
        <w:pStyle w:val="Nagwek2"/>
      </w:pPr>
      <w:r w:rsidRPr="009931E5">
        <w:t>Nagroda nieodebrana w terminie z winy Laureata pozostają własnością Organizatora.</w:t>
      </w:r>
    </w:p>
    <w:p w:rsidR="00D7609D" w:rsidRDefault="00063F23" w:rsidP="00D7609D">
      <w:pPr>
        <w:pStyle w:val="Nagwek2"/>
      </w:pPr>
      <w:r>
        <w:t xml:space="preserve">Laureatowi </w:t>
      </w:r>
      <w:r w:rsidR="00D7609D">
        <w:t xml:space="preserve">nie przysługuje prawo żądania wymiany </w:t>
      </w:r>
      <w:r>
        <w:t xml:space="preserve">nagrody </w:t>
      </w:r>
      <w:r w:rsidR="00D7609D">
        <w:t xml:space="preserve">na ekwiwalent pieniężny ani też prawo żądania wymiany </w:t>
      </w:r>
      <w:r>
        <w:t xml:space="preserve">jej </w:t>
      </w:r>
      <w:r w:rsidR="00D7609D" w:rsidRPr="009931E5">
        <w:t>na inną nagrodę.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NADZÓR NAD PRAWIDŁOWOŚCIĄ PRZEPROWADZANIA LOTERII</w:t>
      </w:r>
    </w:p>
    <w:p w:rsidR="00825B3E" w:rsidRDefault="00825B3E" w:rsidP="00825B3E">
      <w:pPr>
        <w:pStyle w:val="Nagwek2"/>
        <w:numPr>
          <w:ilvl w:val="0"/>
          <w:numId w:val="0"/>
        </w:numPr>
        <w:rPr>
          <w:szCs w:val="22"/>
        </w:rPr>
      </w:pPr>
      <w:r w:rsidRPr="009103EE">
        <w:rPr>
          <w:szCs w:val="22"/>
        </w:rPr>
        <w:t xml:space="preserve">Nadzór nad prawidłowością urządzania Loterii sprawuje powołana przez Organizatora wewnętrzna komisja nadzoru nad prawidłowością urządzania Loterii (dalej: </w:t>
      </w:r>
      <w:r w:rsidR="002E318C">
        <w:rPr>
          <w:b/>
          <w:szCs w:val="22"/>
        </w:rPr>
        <w:t>Komisja</w:t>
      </w:r>
      <w:r w:rsidRPr="009103EE">
        <w:rPr>
          <w:szCs w:val="22"/>
        </w:rPr>
        <w:t>), która działa na podstawie swojego regulaminu wydanego przez Organizatora Loterii. Komisja sprawuje nadzór nad przebiegiem Loterii, w tym nad przebiegiem losowań i postępowania reklamacyjnego. W skład Komisji wchodzi m. in. osoba legitymująca się stosownym świadectwem zawodowym wydanym przez ministra właściwego do spraw finansów publicznych.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ZASADY POSTĘPOWANIA REKLAMACYJNEGO</w:t>
      </w:r>
    </w:p>
    <w:p w:rsidR="00825B3E" w:rsidRPr="00C964E9" w:rsidRDefault="00825B3E" w:rsidP="00825B3E">
      <w:pPr>
        <w:pStyle w:val="Nagwek2"/>
        <w:ind w:left="576" w:hanging="576"/>
        <w:rPr>
          <w:szCs w:val="22"/>
        </w:rPr>
      </w:pPr>
      <w:r w:rsidRPr="00C964E9">
        <w:rPr>
          <w:szCs w:val="22"/>
        </w:rPr>
        <w:t xml:space="preserve">Uczestnicy Loterii mogą zgłaszać Organizatorowi </w:t>
      </w:r>
      <w:r w:rsidR="00AE07DD" w:rsidRPr="00C964E9">
        <w:rPr>
          <w:szCs w:val="22"/>
        </w:rPr>
        <w:t>reklamacje najpóźniej do dnia</w:t>
      </w:r>
      <w:r w:rsidR="00B252DE" w:rsidRPr="00C964E9">
        <w:rPr>
          <w:szCs w:val="22"/>
        </w:rPr>
        <w:t xml:space="preserve"> </w:t>
      </w:r>
      <w:r w:rsidR="00285BDA">
        <w:rPr>
          <w:szCs w:val="22"/>
        </w:rPr>
        <w:t>26 maja 2017</w:t>
      </w:r>
      <w:r w:rsidR="0017538D" w:rsidRPr="00C964E9">
        <w:rPr>
          <w:szCs w:val="22"/>
        </w:rPr>
        <w:t xml:space="preserve"> r.</w:t>
      </w:r>
      <w:r w:rsidRPr="00C964E9">
        <w:rPr>
          <w:szCs w:val="22"/>
        </w:rPr>
        <w:t xml:space="preserve"> (decyduje data wysyłki reklamacji do Organizatora). Reklamacje do</w:t>
      </w:r>
      <w:r w:rsidR="00B252DE" w:rsidRPr="00C964E9">
        <w:rPr>
          <w:szCs w:val="22"/>
        </w:rPr>
        <w:t xml:space="preserve">ręczone Organizatorowi po dniu </w:t>
      </w:r>
      <w:r w:rsidR="00285BDA">
        <w:rPr>
          <w:szCs w:val="22"/>
        </w:rPr>
        <w:t>26 maja 2017</w:t>
      </w:r>
      <w:r w:rsidR="00C964E9">
        <w:rPr>
          <w:szCs w:val="22"/>
        </w:rPr>
        <w:t xml:space="preserve"> r.</w:t>
      </w:r>
      <w:r w:rsidR="00D62176" w:rsidRPr="00C964E9">
        <w:rPr>
          <w:szCs w:val="22"/>
        </w:rPr>
        <w:t xml:space="preserve"> nie będą</w:t>
      </w:r>
      <w:r w:rsidRPr="00C964E9">
        <w:rPr>
          <w:szCs w:val="22"/>
        </w:rPr>
        <w:t xml:space="preserve"> rozpatrywane</w:t>
      </w:r>
      <w:r w:rsidRPr="00C964E9">
        <w:rPr>
          <w:rStyle w:val="Odwoaniedokomentarza"/>
          <w:rFonts w:eastAsiaTheme="minorHAnsi" w:cstheme="minorBidi"/>
          <w:bCs w:val="0"/>
          <w:sz w:val="22"/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Zgłoszenie reklamacyjne powinno zawierać, zgodnie z przepisami rozporządzenia Ministra Finansów z dnia 1 lipca 2010 r. w sprawie trybu zgłaszania roszczeń uczestników gier hazardowych (Dz. U. z 2010 r. Nr 118, poz. 793): </w:t>
      </w:r>
    </w:p>
    <w:p w:rsidR="00825B3E" w:rsidRPr="009103EE" w:rsidRDefault="00825B3E" w:rsidP="00825B3E">
      <w:pPr>
        <w:pStyle w:val="Nagwek3"/>
      </w:pPr>
      <w:r w:rsidRPr="009103EE">
        <w:t>imię i nazwisko oraz dokładny adres Uczestnika Loterii,</w:t>
      </w:r>
    </w:p>
    <w:p w:rsidR="00825B3E" w:rsidRPr="009103EE" w:rsidRDefault="00825B3E" w:rsidP="00825B3E">
      <w:pPr>
        <w:pStyle w:val="Nagwek3"/>
      </w:pPr>
      <w:r w:rsidRPr="009103EE">
        <w:t>datę i miejsce zdarzenia, którego dotyczy roszczenie,</w:t>
      </w:r>
    </w:p>
    <w:p w:rsidR="00825B3E" w:rsidRPr="009103EE" w:rsidRDefault="00825B3E" w:rsidP="00825B3E">
      <w:pPr>
        <w:pStyle w:val="Nagwek3"/>
      </w:pPr>
      <w:r w:rsidRPr="009103EE">
        <w:t>rodzaj gry losowej, w której Uczestnik brał udział (loteria promocyjna),</w:t>
      </w:r>
    </w:p>
    <w:p w:rsidR="00825B3E" w:rsidRPr="009103EE" w:rsidRDefault="00825B3E" w:rsidP="00825B3E">
      <w:pPr>
        <w:pStyle w:val="Nagwek3"/>
      </w:pPr>
      <w:r w:rsidRPr="009103EE">
        <w:t>treść roszczenia wraz z dokładnym opisem przyczyny reklamacji oraz okoliczności uzasadniających reklamację.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Zgłoszenie reklamacyjne należy złożyć Organizatorowi listem poleconym na adres Organizatora, tj. Albedo Marketing sp. z o.o., ul. </w:t>
      </w:r>
      <w:r w:rsidR="0061435E">
        <w:rPr>
          <w:szCs w:val="22"/>
        </w:rPr>
        <w:t>Góralska 3</w:t>
      </w:r>
      <w:r w:rsidRPr="009103EE">
        <w:rPr>
          <w:szCs w:val="22"/>
        </w:rPr>
        <w:t>, 60-</w:t>
      </w:r>
      <w:r w:rsidR="0061435E">
        <w:rPr>
          <w:szCs w:val="22"/>
        </w:rPr>
        <w:t>623</w:t>
      </w:r>
      <w:r w:rsidRPr="009103EE">
        <w:rPr>
          <w:szCs w:val="22"/>
        </w:rPr>
        <w:t xml:space="preserve"> Poznań z dopiskiem "Reklamacja – </w:t>
      </w:r>
      <w:r w:rsidR="0061435E">
        <w:rPr>
          <w:szCs w:val="22"/>
        </w:rPr>
        <w:t>Przepis na czystą radość</w:t>
      </w:r>
      <w:r w:rsidRPr="009103EE">
        <w:rPr>
          <w:szCs w:val="22"/>
        </w:rPr>
        <w:t>”.</w:t>
      </w:r>
      <w:r w:rsidRPr="009103EE">
        <w:rPr>
          <w:rFonts w:cs="Calibri"/>
          <w:szCs w:val="22"/>
        </w:rPr>
        <w:t xml:space="preserve"> Organizator dopuszcza możliwość dostarczenia </w:t>
      </w:r>
      <w:r w:rsidRPr="009103EE">
        <w:rPr>
          <w:rFonts w:cs="Calibri"/>
          <w:szCs w:val="22"/>
        </w:rPr>
        <w:lastRenderedPageBreak/>
        <w:t xml:space="preserve">reklamacji osobiście </w:t>
      </w:r>
      <w:r w:rsidR="00267396">
        <w:rPr>
          <w:rFonts w:cs="Calibri"/>
          <w:szCs w:val="22"/>
        </w:rPr>
        <w:t>do</w:t>
      </w:r>
      <w:r w:rsidRPr="009103EE">
        <w:rPr>
          <w:rFonts w:cs="Calibri"/>
          <w:szCs w:val="22"/>
        </w:rPr>
        <w:t xml:space="preserve"> siedziby Organizatora tj. Albedo Marketing sp. z o.o., ul. </w:t>
      </w:r>
      <w:r w:rsidR="0061435E">
        <w:rPr>
          <w:rFonts w:cs="Calibri"/>
          <w:szCs w:val="22"/>
        </w:rPr>
        <w:t xml:space="preserve">Góralska 3, </w:t>
      </w:r>
      <w:r w:rsidR="002E60CC">
        <w:rPr>
          <w:rFonts w:cs="Calibri"/>
          <w:szCs w:val="22"/>
        </w:rPr>
        <w:br/>
      </w:r>
      <w:r w:rsidRPr="009103EE">
        <w:rPr>
          <w:rFonts w:cs="Calibri"/>
          <w:szCs w:val="22"/>
        </w:rPr>
        <w:t>60-</w:t>
      </w:r>
      <w:r w:rsidR="0061435E">
        <w:rPr>
          <w:rFonts w:cs="Calibri"/>
          <w:szCs w:val="22"/>
        </w:rPr>
        <w:t>623</w:t>
      </w:r>
      <w:r w:rsidRPr="009103EE">
        <w:rPr>
          <w:rFonts w:cs="Calibri"/>
          <w:szCs w:val="22"/>
        </w:rPr>
        <w:t xml:space="preserve"> Poznań, w dni robocze tj. od poniedziałku do piątku w godzinach od 09:00 do 17:00. </w:t>
      </w:r>
      <w:r w:rsidRPr="009103EE">
        <w:rPr>
          <w:szCs w:val="22"/>
        </w:rPr>
        <w:t xml:space="preserve">Forma pisemna reklamacji zastrzeżona jest pod rygorem nieważności.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Powiadomienie Uczestnika o rozstrzygnięciu Organizatora w przedmiocie jego reklamacji następuje w formie listu poleconego na adres wskazany w reklamacji, na</w:t>
      </w:r>
      <w:r w:rsidR="00B252DE">
        <w:rPr>
          <w:szCs w:val="22"/>
        </w:rPr>
        <w:t xml:space="preserve">danego nie później niż do dnia </w:t>
      </w:r>
      <w:r w:rsidR="00285BDA">
        <w:rPr>
          <w:szCs w:val="22"/>
        </w:rPr>
        <w:t>9 czerwca 2017</w:t>
      </w:r>
      <w:r w:rsidR="00F92C2E">
        <w:rPr>
          <w:szCs w:val="22"/>
        </w:rPr>
        <w:t xml:space="preserve"> r</w:t>
      </w:r>
      <w:r w:rsidRPr="00F92C2E">
        <w:rPr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Niezależnie od postępowania reklamacyjnego Uczestnikowi przysługuje prawo do dochodzenia swoich praw na drodze postępowania sądowego, przed sądami powszechnymi.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Roszczenia związane z udziałem w Loterii przedawniają się z upływem 6 miesięcy od dnia wymagalności. Bieg przedawnienia roszczeń ulega zawieszeniu na okres od dnia wniesienia reklamacji do dnia udzielenia odpowiedzi na reklamację.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PRZETWARZANIE DANYCH OSOBOWYCH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Uczestnicy Loterii wyrażają zgodę na przetwarzanie swoich danych osobowych w celu przeprowadzenia Loterii pt. „</w:t>
      </w:r>
      <w:r w:rsidR="00285BDA">
        <w:rPr>
          <w:szCs w:val="22"/>
        </w:rPr>
        <w:t>Wprowadź blask do swoj</w:t>
      </w:r>
      <w:r w:rsidR="00EA0BAA">
        <w:rPr>
          <w:szCs w:val="22"/>
        </w:rPr>
        <w:t>ego domu</w:t>
      </w:r>
      <w:r w:rsidRPr="009103EE">
        <w:rPr>
          <w:szCs w:val="22"/>
        </w:rPr>
        <w:t>”, w tym w celu wyłonienia Laureatów oraz wydania nagród.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Dane uzyskane w związku z organizacją Loterii są wykorzystywane do potrzeb </w:t>
      </w:r>
      <w:r w:rsidR="004F1A7A">
        <w:rPr>
          <w:szCs w:val="22"/>
        </w:rPr>
        <w:t>Loterii zgodnie z </w:t>
      </w:r>
      <w:r w:rsidRPr="009103EE">
        <w:rPr>
          <w:szCs w:val="22"/>
        </w:rPr>
        <w:t>ustawą z dnia 29 sierpnia 1997 r</w:t>
      </w:r>
      <w:r w:rsidR="00A71255">
        <w:rPr>
          <w:szCs w:val="22"/>
        </w:rPr>
        <w:t>.</w:t>
      </w:r>
      <w:r w:rsidRPr="009103EE">
        <w:rPr>
          <w:szCs w:val="22"/>
        </w:rPr>
        <w:t xml:space="preserve"> o ochronie danych osobowych.</w:t>
      </w:r>
      <w:bookmarkStart w:id="0" w:name="_GoBack"/>
      <w:bookmarkEnd w:id="0"/>
    </w:p>
    <w:p w:rsidR="00825B3E" w:rsidRPr="009103EE" w:rsidRDefault="00825B3E" w:rsidP="00B40BE9">
      <w:pPr>
        <w:pStyle w:val="Nagwek2"/>
        <w:rPr>
          <w:szCs w:val="22"/>
        </w:rPr>
      </w:pPr>
      <w:r w:rsidRPr="009103EE">
        <w:rPr>
          <w:szCs w:val="22"/>
        </w:rPr>
        <w:t xml:space="preserve">Administratorem danych osobowych uczestników Loterii uzyskanych w wyniku przeprowadzania Loterii jest </w:t>
      </w:r>
      <w:r w:rsidR="00B40BE9" w:rsidRPr="00B40BE9">
        <w:rPr>
          <w:szCs w:val="22"/>
        </w:rPr>
        <w:t>„Henkel Polska” Spółka z ograniczoną odpowiedzialnością z</w:t>
      </w:r>
      <w:r w:rsidR="00E861E1">
        <w:rPr>
          <w:szCs w:val="22"/>
        </w:rPr>
        <w:t> </w:t>
      </w:r>
      <w:r w:rsidR="00B40BE9" w:rsidRPr="00B40BE9">
        <w:rPr>
          <w:szCs w:val="22"/>
        </w:rPr>
        <w:t>siedzibą w Warszawie ul. Doma</w:t>
      </w:r>
      <w:r w:rsidR="00B40BE9">
        <w:rPr>
          <w:szCs w:val="22"/>
        </w:rPr>
        <w:t>niewska 41, 02–672 Warszawa</w:t>
      </w:r>
      <w:r w:rsidRPr="009103EE">
        <w:rPr>
          <w:szCs w:val="22"/>
        </w:rPr>
        <w:t>. Każdy Uczestnik ma prawo wglądu do swoich danych oraz ich poprawiania i żądania ich usunięcia. Podanie danych ma charakter dobrowolny, ale jest konieczne do wzięcia udział</w:t>
      </w:r>
      <w:r w:rsidR="004B7117">
        <w:rPr>
          <w:szCs w:val="22"/>
        </w:rPr>
        <w:t>u w Loterii i otrzymania w </w:t>
      </w:r>
      <w:r w:rsidR="00F158D8">
        <w:rPr>
          <w:szCs w:val="22"/>
        </w:rPr>
        <w:t>niej </w:t>
      </w:r>
      <w:r w:rsidRPr="009103EE">
        <w:rPr>
          <w:szCs w:val="22"/>
        </w:rPr>
        <w:t>nagród.</w:t>
      </w:r>
    </w:p>
    <w:p w:rsidR="00825B3E" w:rsidRPr="009103EE" w:rsidRDefault="00825B3E" w:rsidP="00825B3E">
      <w:pPr>
        <w:pStyle w:val="Nagwek1"/>
        <w:rPr>
          <w:szCs w:val="22"/>
        </w:rPr>
      </w:pPr>
      <w:r w:rsidRPr="009103EE">
        <w:rPr>
          <w:szCs w:val="22"/>
        </w:rPr>
        <w:t>POSTANOWIENIA KOŃCOWE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Regulamin jest jawny i będzie udostępniany na pisemną prośbę przesłaną w okresie Loterii na adres Organizatora. Regulamin dostępny będzie również na stronie </w:t>
      </w:r>
      <w:r w:rsidR="003A50A5">
        <w:rPr>
          <w:szCs w:val="22"/>
        </w:rPr>
        <w:t>www.polomarket.pl</w:t>
      </w:r>
      <w:r w:rsidR="00780D10">
        <w:rPr>
          <w:szCs w:val="22"/>
        </w:rPr>
        <w:t xml:space="preserve"> </w:t>
      </w:r>
      <w:r w:rsidR="003A50A5">
        <w:rPr>
          <w:szCs w:val="22"/>
        </w:rPr>
        <w:br/>
      </w:r>
      <w:r w:rsidR="00780D10">
        <w:rPr>
          <w:szCs w:val="22"/>
        </w:rPr>
        <w:t xml:space="preserve">w terminie od </w:t>
      </w:r>
      <w:r w:rsidR="00285BDA">
        <w:rPr>
          <w:szCs w:val="22"/>
        </w:rPr>
        <w:t>22 marca 2017 r.</w:t>
      </w:r>
      <w:r w:rsidR="003A50A5">
        <w:rPr>
          <w:szCs w:val="22"/>
        </w:rPr>
        <w:t xml:space="preserve"> do </w:t>
      </w:r>
      <w:r w:rsidR="00285BDA">
        <w:rPr>
          <w:szCs w:val="22"/>
        </w:rPr>
        <w:t>4 kwietnia 2017</w:t>
      </w:r>
      <w:r w:rsidR="00A71255">
        <w:rPr>
          <w:szCs w:val="22"/>
        </w:rPr>
        <w:t xml:space="preserve"> r</w:t>
      </w:r>
      <w:r w:rsidRPr="009103EE">
        <w:rPr>
          <w:szCs w:val="22"/>
        </w:rPr>
        <w:t>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>Przez dni robocze rozumie się w Regulaminie dni tygodnia od poniedziałku do piątku, za wyjątkiem dni ustawowo wolnych od pracy.</w:t>
      </w:r>
    </w:p>
    <w:p w:rsidR="00825B3E" w:rsidRPr="00B06FDB" w:rsidRDefault="00825B3E" w:rsidP="00B06FDB">
      <w:pPr>
        <w:pStyle w:val="Nagwek2"/>
        <w:rPr>
          <w:szCs w:val="22"/>
        </w:rPr>
      </w:pPr>
      <w:r w:rsidRPr="009103EE">
        <w:rPr>
          <w:szCs w:val="22"/>
        </w:rPr>
        <w:t xml:space="preserve">Zasady przeprowadzania Loterii określa wyłącznie Regulamin. </w:t>
      </w:r>
      <w:r w:rsidR="00B06FDB" w:rsidRPr="00B06FDB">
        <w:rPr>
          <w:szCs w:val="22"/>
        </w:rPr>
        <w:t>W kwestiach nieuregulowanych Regulaminem stosuje się przepisy Kodeksu cywilnego i ustawy o grach hazardowych.</w:t>
      </w:r>
    </w:p>
    <w:p w:rsidR="001413CF" w:rsidRPr="001413CF" w:rsidRDefault="001413CF" w:rsidP="001413CF">
      <w:pPr>
        <w:pStyle w:val="Nagwek2"/>
        <w:rPr>
          <w:szCs w:val="22"/>
        </w:rPr>
      </w:pPr>
      <w:r w:rsidRPr="001413CF">
        <w:rPr>
          <w:szCs w:val="22"/>
        </w:rPr>
        <w:t>Na żądanie Laureata Organizator wystawia imienne zaświadczenie o uzyskanej wygranej z</w:t>
      </w:r>
      <w:r>
        <w:rPr>
          <w:szCs w:val="22"/>
        </w:rPr>
        <w:t> </w:t>
      </w:r>
      <w:r w:rsidRPr="001413CF">
        <w:rPr>
          <w:szCs w:val="22"/>
        </w:rPr>
        <w:t>zachowaniem procedury i terminów wynikających z treści art. 20 ustawy z dnia 19 listopada 2009 r. o grach hazardowych (</w:t>
      </w:r>
      <w:proofErr w:type="spellStart"/>
      <w:r w:rsidRPr="001413CF">
        <w:rPr>
          <w:szCs w:val="22"/>
        </w:rPr>
        <w:t>t.j</w:t>
      </w:r>
      <w:proofErr w:type="spellEnd"/>
      <w:r w:rsidRPr="001413CF">
        <w:rPr>
          <w:szCs w:val="22"/>
        </w:rPr>
        <w:t>. Dz. U. 2015 r., poz. 612 ze zm.) zgodnie ze wzorem określonym w rozporządzeniu Ministra Finansów w sprawie zaświadczeń o uzyskanej wygranej oraz ewidencji zaświadczeń i ewidencji wypłaconych (wydanych) wygranych z dnia 22 czerwca 2010 r. (Dz.U. 2013 r., Nr 113, poz. 751).</w:t>
      </w:r>
    </w:p>
    <w:p w:rsidR="001413CF" w:rsidRPr="001413CF" w:rsidRDefault="001413CF" w:rsidP="001413CF">
      <w:pPr>
        <w:pStyle w:val="Nagwek2"/>
        <w:rPr>
          <w:szCs w:val="22"/>
        </w:rPr>
      </w:pPr>
      <w:r w:rsidRPr="001413CF">
        <w:rPr>
          <w:szCs w:val="22"/>
        </w:rPr>
        <w:t xml:space="preserve">Na pisemny wniosek Laureata Organizator odeśle mu na własny koszt oryginał </w:t>
      </w:r>
      <w:r>
        <w:rPr>
          <w:szCs w:val="22"/>
        </w:rPr>
        <w:t>dowodu zakupu</w:t>
      </w:r>
      <w:r w:rsidRPr="001413CF">
        <w:rPr>
          <w:szCs w:val="22"/>
        </w:rPr>
        <w:t>, który Laureat przedstawił Organizatorowi zgodnie z postanowieniami Regulaminu.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t xml:space="preserve">Uczestnik przystępując do Loterii powinien zapoznać się z treścią Regulaminu. Uczestnik zobowiązuje się przestrzegać zasad określonych w Regulaminie, jak również potwierdza, że spełnia warunki, które uprawniają go do udziału w Loterii. </w:t>
      </w:r>
    </w:p>
    <w:p w:rsidR="00825B3E" w:rsidRPr="009103EE" w:rsidRDefault="00825B3E" w:rsidP="00825B3E">
      <w:pPr>
        <w:pStyle w:val="Nagwek2"/>
        <w:rPr>
          <w:szCs w:val="22"/>
        </w:rPr>
      </w:pPr>
      <w:r w:rsidRPr="009103EE">
        <w:rPr>
          <w:szCs w:val="22"/>
        </w:rPr>
        <w:lastRenderedPageBreak/>
        <w:t>Organizator ma możliwość dokonania zmian warunków przepr</w:t>
      </w:r>
      <w:r w:rsidR="00891B25">
        <w:rPr>
          <w:szCs w:val="22"/>
        </w:rPr>
        <w:t>owadzania Loterii określonych w </w:t>
      </w:r>
      <w:r w:rsidRPr="009103EE">
        <w:rPr>
          <w:szCs w:val="22"/>
        </w:rPr>
        <w:t>Regulaminie wyłącznie w zakresie określony</w:t>
      </w:r>
      <w:r w:rsidR="00891B25">
        <w:rPr>
          <w:szCs w:val="22"/>
        </w:rPr>
        <w:t>m w ustawie o grach hazardowych</w:t>
      </w:r>
      <w:r w:rsidRPr="009103EE">
        <w:rPr>
          <w:szCs w:val="22"/>
        </w:rPr>
        <w:t>,</w:t>
      </w:r>
      <w:r w:rsidR="00891B25">
        <w:rPr>
          <w:szCs w:val="22"/>
        </w:rPr>
        <w:t xml:space="preserve"> </w:t>
      </w:r>
      <w:r w:rsidRPr="009103EE">
        <w:rPr>
          <w:szCs w:val="22"/>
        </w:rPr>
        <w:t>po zatwierdzeniu zmiany Regulaminu przez Dyrektora Izby Celnej w Poznaniu.</w:t>
      </w:r>
    </w:p>
    <w:p w:rsidR="00CB38B9" w:rsidRDefault="00CB38B9" w:rsidP="000863FB">
      <w:pPr>
        <w:jc w:val="center"/>
        <w:rPr>
          <w:i/>
          <w:sz w:val="18"/>
        </w:rPr>
      </w:pPr>
    </w:p>
    <w:p w:rsidR="000863FB" w:rsidRPr="00450670" w:rsidRDefault="00CB38B9" w:rsidP="000863FB">
      <w:pPr>
        <w:jc w:val="center"/>
        <w:rPr>
          <w:i/>
          <w:sz w:val="18"/>
        </w:rPr>
      </w:pPr>
      <w:r>
        <w:rPr>
          <w:i/>
          <w:sz w:val="18"/>
        </w:rPr>
        <w:t>-</w:t>
      </w:r>
      <w:r w:rsidR="000863FB" w:rsidRPr="00450670">
        <w:rPr>
          <w:i/>
          <w:sz w:val="18"/>
        </w:rPr>
        <w:t xml:space="preserve"> ZAŁĄCZNIK NR </w:t>
      </w:r>
      <w:r w:rsidR="000863FB">
        <w:rPr>
          <w:i/>
          <w:sz w:val="18"/>
        </w:rPr>
        <w:t>1</w:t>
      </w:r>
      <w:r w:rsidR="000863FB" w:rsidRPr="00450670">
        <w:rPr>
          <w:i/>
          <w:sz w:val="18"/>
        </w:rPr>
        <w:t xml:space="preserve"> - </w:t>
      </w:r>
    </w:p>
    <w:p w:rsidR="000863FB" w:rsidRPr="00450670" w:rsidRDefault="000863FB" w:rsidP="000863FB">
      <w:pPr>
        <w:spacing w:after="0" w:line="240" w:lineRule="auto"/>
        <w:jc w:val="center"/>
        <w:rPr>
          <w:sz w:val="28"/>
        </w:rPr>
      </w:pPr>
      <w:r w:rsidRPr="00450670">
        <w:rPr>
          <w:sz w:val="28"/>
        </w:rPr>
        <w:t>NUMER PARAGONU – WIZUALIZACJA</w:t>
      </w:r>
    </w:p>
    <w:p w:rsidR="000863FB" w:rsidRDefault="0090699C" w:rsidP="000863FB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192405</wp:posOffset>
                </wp:positionV>
                <wp:extent cx="2414270" cy="3635375"/>
                <wp:effectExtent l="0" t="0" r="2413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4270" cy="363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SKLEP </w:t>
                            </w:r>
                            <w:r w:rsidR="007E1A3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XYZ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ul. Przykładowa X, 00-000 Miasto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NIP 1234567890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3FB" w:rsidRDefault="00661D0E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2017-03-22</w:t>
                            </w:r>
                            <w:r w:rsidR="00285B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5B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285B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nr. wydr . W</w:t>
                            </w:r>
                            <w:r w:rsidR="000863F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23456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3FB" w:rsidRPr="0093760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6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18"/>
                              </w:rPr>
                              <w:t>PARAGON FISKALNY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Produkt XYZ</w:t>
                            </w:r>
                          </w:p>
                          <w:p w:rsidR="000863FB" w:rsidRDefault="00F63431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567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szt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pln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50,00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 w:rsidR="000863F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0,00A</w:t>
                            </w:r>
                          </w:p>
                          <w:p w:rsidR="000863FB" w:rsidRDefault="00F63431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Sprzed.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opod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. PTU 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 w:rsidR="000863F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Kwota A 23,00%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563E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11,5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863FB" w:rsidRDefault="001563EA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Podatek PTU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11,5</w:t>
                            </w:r>
                            <w:r w:rsidR="000863F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SUMA PLN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="00F63431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0,00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000000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14:19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76FVQ-BMDQI-SL8WE-3ENLU-YGWX7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BAE 1234567</w:t>
                            </w:r>
                          </w:p>
                          <w:p w:rsidR="000863FB" w:rsidRDefault="008A5D63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Gotówka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51</w:t>
                            </w:r>
                            <w:r w:rsidR="000863F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Płatność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zapłacono gotówką</w:t>
                            </w:r>
                          </w:p>
                          <w:p w:rsidR="000863FB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Reszta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1,00</w:t>
                            </w:r>
                          </w:p>
                          <w:p w:rsidR="000863FB" w:rsidRPr="00527181" w:rsidRDefault="000863FB" w:rsidP="000863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Nr transakcji    6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2718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71100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38.75pt;margin-top:15.15pt;width:190.1pt;height:2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" filled="f" strokecolor="#0d0d0d [3069]" strokeweight=".25pt">
                <v:path arrowok="t"/>
                <v:textbox>
                  <w:txbxContent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SKLEP </w:t>
                      </w:r>
                      <w:r w:rsidR="007E1A3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XYZ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ul. Przykładowa X, 00-000 Miasto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NIP 1234567890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0863FB" w:rsidRDefault="00661D0E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2017-03-22</w:t>
                      </w:r>
                      <w:r w:rsidR="00285BD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85BD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285BD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>nr. wydr . W</w:t>
                      </w:r>
                      <w:r w:rsidR="000863F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23456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0863FB" w:rsidRPr="0093760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3760B">
                        <w:rPr>
                          <w:rFonts w:ascii="Calibri" w:hAnsi="Calibri" w:cs="Calibri"/>
                          <w:color w:val="000000"/>
                          <w:sz w:val="24"/>
                          <w:szCs w:val="18"/>
                        </w:rPr>
                        <w:t>PARAGON FISKALNY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Produkt XYZ</w:t>
                      </w:r>
                    </w:p>
                    <w:p w:rsidR="000863FB" w:rsidRDefault="00F63431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567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szt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pln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50,00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>5</w:t>
                      </w:r>
                      <w:r w:rsidR="000863F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0,00A</w:t>
                      </w:r>
                    </w:p>
                    <w:p w:rsidR="000863FB" w:rsidRDefault="00F63431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Sprzed.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opod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. PTU A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>5</w:t>
                      </w:r>
                      <w:r w:rsidR="000863F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0,00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Kwota A 23,00%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563E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11,5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</w:t>
                      </w:r>
                    </w:p>
                    <w:p w:rsidR="000863FB" w:rsidRDefault="001563EA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Podatek PTU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 11,5</w:t>
                      </w:r>
                      <w:r w:rsidR="000863F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SUMA PLN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="00F63431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2"/>
                          <w:szCs w:val="32"/>
                        </w:rPr>
                        <w:t>0,00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000000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>14:19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76FVQ-BMDQI-SL8WE-3ENLU-YGWX7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BAE 1234567</w:t>
                      </w:r>
                    </w:p>
                    <w:p w:rsidR="000863FB" w:rsidRDefault="008A5D63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Gotówka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>51</w:t>
                      </w:r>
                      <w:r w:rsidR="000863F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,00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Płatność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         zapłacono gotówką</w:t>
                      </w:r>
                    </w:p>
                    <w:p w:rsidR="000863FB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Reszta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  1,00</w:t>
                      </w:r>
                    </w:p>
                    <w:p w:rsidR="000863FB" w:rsidRPr="00527181" w:rsidRDefault="000863FB" w:rsidP="000863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Nr transakcji    6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2718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71100</w:t>
                      </w:r>
                    </w:p>
                  </w:txbxContent>
                </v:textbox>
              </v:rect>
            </w:pict>
          </mc:Fallback>
        </mc:AlternateContent>
      </w:r>
    </w:p>
    <w:p w:rsidR="000863FB" w:rsidRDefault="000863FB" w:rsidP="000863FB">
      <w:pPr>
        <w:jc w:val="center"/>
        <w:rPr>
          <w:i/>
        </w:rPr>
      </w:pPr>
    </w:p>
    <w:p w:rsidR="000863FB" w:rsidRDefault="0090699C" w:rsidP="000863FB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138430</wp:posOffset>
                </wp:positionV>
                <wp:extent cx="534035" cy="389255"/>
                <wp:effectExtent l="0" t="0" r="18415" b="1079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" cy="389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83.1pt;margin-top:10.9pt;width:42.0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" filled="f" strokecolor="#0d0d0d [3069]" strokeweight="2pt">
                <v:stroke dashstyle="3 1"/>
                <v:path arrowok="t"/>
              </v:oval>
            </w:pict>
          </mc:Fallback>
        </mc:AlternateContent>
      </w:r>
    </w:p>
    <w:p w:rsidR="000863FB" w:rsidRDefault="000863FB" w:rsidP="000863FB">
      <w:pPr>
        <w:jc w:val="center"/>
        <w:rPr>
          <w:i/>
        </w:rPr>
      </w:pPr>
    </w:p>
    <w:p w:rsidR="000863FB" w:rsidRDefault="000863FB" w:rsidP="000863FB">
      <w:pPr>
        <w:jc w:val="center"/>
        <w:rPr>
          <w:i/>
        </w:rPr>
      </w:pPr>
    </w:p>
    <w:p w:rsidR="000863FB" w:rsidRDefault="000863FB" w:rsidP="000863FB">
      <w:pPr>
        <w:jc w:val="center"/>
        <w:rPr>
          <w:i/>
        </w:rPr>
      </w:pPr>
    </w:p>
    <w:p w:rsidR="000863FB" w:rsidRDefault="000863FB" w:rsidP="000863FB">
      <w:pPr>
        <w:jc w:val="center"/>
        <w:rPr>
          <w:i/>
        </w:rPr>
      </w:pPr>
    </w:p>
    <w:p w:rsidR="000863FB" w:rsidRDefault="000863FB" w:rsidP="000863FB">
      <w:pPr>
        <w:jc w:val="center"/>
        <w:rPr>
          <w:i/>
        </w:rPr>
      </w:pPr>
    </w:p>
    <w:p w:rsidR="000863FB" w:rsidRDefault="000863FB" w:rsidP="00C924FD">
      <w:pPr>
        <w:rPr>
          <w:i/>
        </w:rPr>
      </w:pPr>
    </w:p>
    <w:p w:rsidR="000863FB" w:rsidRDefault="000863FB" w:rsidP="000863FB">
      <w:pPr>
        <w:jc w:val="center"/>
        <w:rPr>
          <w:i/>
        </w:rPr>
      </w:pPr>
    </w:p>
    <w:p w:rsidR="00C94282" w:rsidRPr="00C94282" w:rsidRDefault="00C94282" w:rsidP="00C94282">
      <w:pPr>
        <w:jc w:val="center"/>
        <w:rPr>
          <w:sz w:val="28"/>
          <w:szCs w:val="28"/>
        </w:rPr>
      </w:pPr>
    </w:p>
    <w:sectPr w:rsidR="00C94282" w:rsidRPr="00C94282" w:rsidSect="003D22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29" w:rsidRDefault="00257829" w:rsidP="00CB38B9">
      <w:pPr>
        <w:spacing w:after="0" w:line="240" w:lineRule="auto"/>
      </w:pPr>
      <w:r>
        <w:separator/>
      </w:r>
    </w:p>
  </w:endnote>
  <w:endnote w:type="continuationSeparator" w:id="0">
    <w:p w:rsidR="00257829" w:rsidRDefault="00257829" w:rsidP="00C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3613"/>
      <w:docPartObj>
        <w:docPartGallery w:val="Page Numbers (Bottom of Page)"/>
        <w:docPartUnique/>
      </w:docPartObj>
    </w:sdtPr>
    <w:sdtEndPr/>
    <w:sdtContent>
      <w:p w:rsidR="00CB38B9" w:rsidRDefault="00D9024D">
        <w:pPr>
          <w:pStyle w:val="Stopka"/>
          <w:jc w:val="right"/>
        </w:pPr>
        <w:r>
          <w:fldChar w:fldCharType="begin"/>
        </w:r>
        <w:r w:rsidR="00CB38B9">
          <w:instrText>PAGE   \* MERGEFORMAT</w:instrText>
        </w:r>
        <w:r>
          <w:fldChar w:fldCharType="separate"/>
        </w:r>
        <w:r w:rsidR="00EA0BAA">
          <w:rPr>
            <w:noProof/>
          </w:rPr>
          <w:t>6</w:t>
        </w:r>
        <w:r>
          <w:fldChar w:fldCharType="end"/>
        </w:r>
      </w:p>
    </w:sdtContent>
  </w:sdt>
  <w:p w:rsidR="00CB38B9" w:rsidRDefault="00CB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29" w:rsidRDefault="00257829" w:rsidP="00CB38B9">
      <w:pPr>
        <w:spacing w:after="0" w:line="240" w:lineRule="auto"/>
      </w:pPr>
      <w:r>
        <w:separator/>
      </w:r>
    </w:p>
  </w:footnote>
  <w:footnote w:type="continuationSeparator" w:id="0">
    <w:p w:rsidR="00257829" w:rsidRDefault="00257829" w:rsidP="00CB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E6"/>
    <w:multiLevelType w:val="hybridMultilevel"/>
    <w:tmpl w:val="56A2D786"/>
    <w:lvl w:ilvl="0" w:tplc="02F6F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A06"/>
    <w:multiLevelType w:val="multilevel"/>
    <w:tmpl w:val="865A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EC686A"/>
    <w:multiLevelType w:val="multilevel"/>
    <w:tmpl w:val="EAAC541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35D557DB"/>
    <w:multiLevelType w:val="hybridMultilevel"/>
    <w:tmpl w:val="3376B9DE"/>
    <w:lvl w:ilvl="0" w:tplc="9D3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49F6"/>
    <w:multiLevelType w:val="hybridMultilevel"/>
    <w:tmpl w:val="98EAD27C"/>
    <w:lvl w:ilvl="0" w:tplc="99B8C254">
      <w:start w:val="1"/>
      <w:numFmt w:val="lowerLetter"/>
      <w:pStyle w:val="Nagwek4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77D2F30"/>
    <w:multiLevelType w:val="hybridMultilevel"/>
    <w:tmpl w:val="190EB796"/>
    <w:lvl w:ilvl="0" w:tplc="5D84F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60A7B"/>
    <w:multiLevelType w:val="hybridMultilevel"/>
    <w:tmpl w:val="60061AAA"/>
    <w:lvl w:ilvl="0" w:tplc="7256C8E4">
      <w:start w:val="1"/>
      <w:numFmt w:val="lowerLetter"/>
      <w:pStyle w:val="Akapitzlist"/>
      <w:lvlText w:val="%1)"/>
      <w:lvlJc w:val="left"/>
      <w:pPr>
        <w:ind w:left="163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E"/>
    <w:rsid w:val="0000144F"/>
    <w:rsid w:val="000050B5"/>
    <w:rsid w:val="000142D0"/>
    <w:rsid w:val="0003518E"/>
    <w:rsid w:val="000412EA"/>
    <w:rsid w:val="00044395"/>
    <w:rsid w:val="00052941"/>
    <w:rsid w:val="00055CED"/>
    <w:rsid w:val="00061915"/>
    <w:rsid w:val="00062475"/>
    <w:rsid w:val="0006376A"/>
    <w:rsid w:val="00063F23"/>
    <w:rsid w:val="00071236"/>
    <w:rsid w:val="00074C36"/>
    <w:rsid w:val="00081FCE"/>
    <w:rsid w:val="00083C3B"/>
    <w:rsid w:val="0008478C"/>
    <w:rsid w:val="000863FB"/>
    <w:rsid w:val="000B39E8"/>
    <w:rsid w:val="000B60F6"/>
    <w:rsid w:val="000B6252"/>
    <w:rsid w:val="000C1160"/>
    <w:rsid w:val="000C7A3D"/>
    <w:rsid w:val="000C7DEB"/>
    <w:rsid w:val="000D1607"/>
    <w:rsid w:val="000E16A8"/>
    <w:rsid w:val="000E1A9B"/>
    <w:rsid w:val="00122EC7"/>
    <w:rsid w:val="001279D1"/>
    <w:rsid w:val="00131016"/>
    <w:rsid w:val="00131117"/>
    <w:rsid w:val="001413CF"/>
    <w:rsid w:val="001563EA"/>
    <w:rsid w:val="0017538D"/>
    <w:rsid w:val="001939F7"/>
    <w:rsid w:val="0019412B"/>
    <w:rsid w:val="001A7FF8"/>
    <w:rsid w:val="001B55BD"/>
    <w:rsid w:val="001D0A7D"/>
    <w:rsid w:val="001E05C1"/>
    <w:rsid w:val="00226D16"/>
    <w:rsid w:val="00246F92"/>
    <w:rsid w:val="00256185"/>
    <w:rsid w:val="00257829"/>
    <w:rsid w:val="00264928"/>
    <w:rsid w:val="00267396"/>
    <w:rsid w:val="002747F8"/>
    <w:rsid w:val="00275585"/>
    <w:rsid w:val="00285BDA"/>
    <w:rsid w:val="00286DDB"/>
    <w:rsid w:val="0029080F"/>
    <w:rsid w:val="0029682C"/>
    <w:rsid w:val="002A575E"/>
    <w:rsid w:val="002C275B"/>
    <w:rsid w:val="002C6EBE"/>
    <w:rsid w:val="002E318C"/>
    <w:rsid w:val="002E4CAD"/>
    <w:rsid w:val="002E4ED5"/>
    <w:rsid w:val="002E60CC"/>
    <w:rsid w:val="002F0F11"/>
    <w:rsid w:val="002F2965"/>
    <w:rsid w:val="002F4BA0"/>
    <w:rsid w:val="00305799"/>
    <w:rsid w:val="00315BFC"/>
    <w:rsid w:val="00315D9C"/>
    <w:rsid w:val="003255C4"/>
    <w:rsid w:val="00326620"/>
    <w:rsid w:val="003461A1"/>
    <w:rsid w:val="003514B9"/>
    <w:rsid w:val="00354749"/>
    <w:rsid w:val="003647D3"/>
    <w:rsid w:val="0037704D"/>
    <w:rsid w:val="003776FE"/>
    <w:rsid w:val="00384908"/>
    <w:rsid w:val="003868EB"/>
    <w:rsid w:val="003920EF"/>
    <w:rsid w:val="00395071"/>
    <w:rsid w:val="003A50A5"/>
    <w:rsid w:val="003A541D"/>
    <w:rsid w:val="003B1EDE"/>
    <w:rsid w:val="003C32DE"/>
    <w:rsid w:val="003C4BD5"/>
    <w:rsid w:val="003D2286"/>
    <w:rsid w:val="003E1CA1"/>
    <w:rsid w:val="003E3C92"/>
    <w:rsid w:val="003F664B"/>
    <w:rsid w:val="00426A76"/>
    <w:rsid w:val="00427F4D"/>
    <w:rsid w:val="00432425"/>
    <w:rsid w:val="004417AD"/>
    <w:rsid w:val="0044365A"/>
    <w:rsid w:val="00462F8C"/>
    <w:rsid w:val="0046364D"/>
    <w:rsid w:val="0047490B"/>
    <w:rsid w:val="00476506"/>
    <w:rsid w:val="004770C3"/>
    <w:rsid w:val="004B7117"/>
    <w:rsid w:val="004C18AB"/>
    <w:rsid w:val="004D1061"/>
    <w:rsid w:val="004D1A53"/>
    <w:rsid w:val="004D1E45"/>
    <w:rsid w:val="004D5C04"/>
    <w:rsid w:val="004D604D"/>
    <w:rsid w:val="004E40E0"/>
    <w:rsid w:val="004F1A7A"/>
    <w:rsid w:val="005012BD"/>
    <w:rsid w:val="0050149A"/>
    <w:rsid w:val="00510489"/>
    <w:rsid w:val="00512879"/>
    <w:rsid w:val="0052286D"/>
    <w:rsid w:val="005333E7"/>
    <w:rsid w:val="00534A60"/>
    <w:rsid w:val="00541612"/>
    <w:rsid w:val="005540A3"/>
    <w:rsid w:val="00557606"/>
    <w:rsid w:val="005611B4"/>
    <w:rsid w:val="005648C4"/>
    <w:rsid w:val="005821E8"/>
    <w:rsid w:val="0058790F"/>
    <w:rsid w:val="00596528"/>
    <w:rsid w:val="005A0A4E"/>
    <w:rsid w:val="005A38E0"/>
    <w:rsid w:val="005C534A"/>
    <w:rsid w:val="005D0CA2"/>
    <w:rsid w:val="005E43E7"/>
    <w:rsid w:val="005F0FFD"/>
    <w:rsid w:val="006002A7"/>
    <w:rsid w:val="0061435E"/>
    <w:rsid w:val="00615A4E"/>
    <w:rsid w:val="0063029A"/>
    <w:rsid w:val="006370F0"/>
    <w:rsid w:val="00640395"/>
    <w:rsid w:val="006546B8"/>
    <w:rsid w:val="00661D0E"/>
    <w:rsid w:val="00662CEE"/>
    <w:rsid w:val="0066439A"/>
    <w:rsid w:val="0067027D"/>
    <w:rsid w:val="006717F0"/>
    <w:rsid w:val="0068114B"/>
    <w:rsid w:val="006901A5"/>
    <w:rsid w:val="006A20CF"/>
    <w:rsid w:val="006A2543"/>
    <w:rsid w:val="006B631E"/>
    <w:rsid w:val="006B7102"/>
    <w:rsid w:val="006C2495"/>
    <w:rsid w:val="006C5CE7"/>
    <w:rsid w:val="006C75AB"/>
    <w:rsid w:val="006E1A3A"/>
    <w:rsid w:val="006E4D2B"/>
    <w:rsid w:val="006F2D3B"/>
    <w:rsid w:val="006F6F4A"/>
    <w:rsid w:val="006F7D84"/>
    <w:rsid w:val="00701999"/>
    <w:rsid w:val="007270A6"/>
    <w:rsid w:val="00736FA7"/>
    <w:rsid w:val="007435B6"/>
    <w:rsid w:val="00745537"/>
    <w:rsid w:val="00752EC0"/>
    <w:rsid w:val="007567B2"/>
    <w:rsid w:val="007646C1"/>
    <w:rsid w:val="00766C64"/>
    <w:rsid w:val="007672BD"/>
    <w:rsid w:val="00772091"/>
    <w:rsid w:val="00774469"/>
    <w:rsid w:val="00775551"/>
    <w:rsid w:val="00780D10"/>
    <w:rsid w:val="00787116"/>
    <w:rsid w:val="007901C4"/>
    <w:rsid w:val="00793226"/>
    <w:rsid w:val="007958FB"/>
    <w:rsid w:val="007C0ED5"/>
    <w:rsid w:val="007C1A94"/>
    <w:rsid w:val="007C4EA4"/>
    <w:rsid w:val="007C5531"/>
    <w:rsid w:val="007C7476"/>
    <w:rsid w:val="007D36CA"/>
    <w:rsid w:val="007D59CA"/>
    <w:rsid w:val="007D5BC7"/>
    <w:rsid w:val="007E04E9"/>
    <w:rsid w:val="007E1A3D"/>
    <w:rsid w:val="007E3317"/>
    <w:rsid w:val="007F111E"/>
    <w:rsid w:val="007F23C6"/>
    <w:rsid w:val="00800FD0"/>
    <w:rsid w:val="00804BA5"/>
    <w:rsid w:val="00806B91"/>
    <w:rsid w:val="008109AF"/>
    <w:rsid w:val="008116C4"/>
    <w:rsid w:val="00815F83"/>
    <w:rsid w:val="00816182"/>
    <w:rsid w:val="00820259"/>
    <w:rsid w:val="008233C8"/>
    <w:rsid w:val="0082500A"/>
    <w:rsid w:val="00825B3E"/>
    <w:rsid w:val="00850980"/>
    <w:rsid w:val="0086651C"/>
    <w:rsid w:val="00877BFF"/>
    <w:rsid w:val="008815A2"/>
    <w:rsid w:val="008816DC"/>
    <w:rsid w:val="00884922"/>
    <w:rsid w:val="0088777A"/>
    <w:rsid w:val="00891B25"/>
    <w:rsid w:val="00895F4F"/>
    <w:rsid w:val="008A1BA8"/>
    <w:rsid w:val="008A5241"/>
    <w:rsid w:val="008A5D63"/>
    <w:rsid w:val="008B62E3"/>
    <w:rsid w:val="008B7184"/>
    <w:rsid w:val="008E44BE"/>
    <w:rsid w:val="008E4977"/>
    <w:rsid w:val="008F0936"/>
    <w:rsid w:val="0090699C"/>
    <w:rsid w:val="009103EE"/>
    <w:rsid w:val="0092150E"/>
    <w:rsid w:val="009249E2"/>
    <w:rsid w:val="00930565"/>
    <w:rsid w:val="00941916"/>
    <w:rsid w:val="0095411F"/>
    <w:rsid w:val="009659F0"/>
    <w:rsid w:val="00966016"/>
    <w:rsid w:val="00966D47"/>
    <w:rsid w:val="0097316A"/>
    <w:rsid w:val="0098748B"/>
    <w:rsid w:val="009953FE"/>
    <w:rsid w:val="009A2CA0"/>
    <w:rsid w:val="009A4A8A"/>
    <w:rsid w:val="009A5E82"/>
    <w:rsid w:val="009A6AFE"/>
    <w:rsid w:val="009A77A9"/>
    <w:rsid w:val="009B646F"/>
    <w:rsid w:val="009C5FF7"/>
    <w:rsid w:val="009D65C2"/>
    <w:rsid w:val="009E5512"/>
    <w:rsid w:val="009F40DC"/>
    <w:rsid w:val="00A070F4"/>
    <w:rsid w:val="00A35867"/>
    <w:rsid w:val="00A37FE7"/>
    <w:rsid w:val="00A45E57"/>
    <w:rsid w:val="00A4632A"/>
    <w:rsid w:val="00A5292B"/>
    <w:rsid w:val="00A65AA6"/>
    <w:rsid w:val="00A708A0"/>
    <w:rsid w:val="00A71255"/>
    <w:rsid w:val="00A96EC0"/>
    <w:rsid w:val="00AB5367"/>
    <w:rsid w:val="00AD021F"/>
    <w:rsid w:val="00AD1B4D"/>
    <w:rsid w:val="00AE07DD"/>
    <w:rsid w:val="00AE53FC"/>
    <w:rsid w:val="00AF651E"/>
    <w:rsid w:val="00B04834"/>
    <w:rsid w:val="00B06FDB"/>
    <w:rsid w:val="00B15767"/>
    <w:rsid w:val="00B15A2C"/>
    <w:rsid w:val="00B21119"/>
    <w:rsid w:val="00B252DE"/>
    <w:rsid w:val="00B33946"/>
    <w:rsid w:val="00B343E0"/>
    <w:rsid w:val="00B36970"/>
    <w:rsid w:val="00B4052C"/>
    <w:rsid w:val="00B40BE9"/>
    <w:rsid w:val="00B4638A"/>
    <w:rsid w:val="00B54A1E"/>
    <w:rsid w:val="00B55699"/>
    <w:rsid w:val="00B57036"/>
    <w:rsid w:val="00B578F0"/>
    <w:rsid w:val="00B77B6D"/>
    <w:rsid w:val="00B87FB3"/>
    <w:rsid w:val="00BA1BB4"/>
    <w:rsid w:val="00BB33E5"/>
    <w:rsid w:val="00C0471E"/>
    <w:rsid w:val="00C04D63"/>
    <w:rsid w:val="00C223C2"/>
    <w:rsid w:val="00C258D1"/>
    <w:rsid w:val="00C329B7"/>
    <w:rsid w:val="00C37BF6"/>
    <w:rsid w:val="00C41083"/>
    <w:rsid w:val="00C45A8D"/>
    <w:rsid w:val="00C515BD"/>
    <w:rsid w:val="00C53323"/>
    <w:rsid w:val="00C6014B"/>
    <w:rsid w:val="00C65C91"/>
    <w:rsid w:val="00C73089"/>
    <w:rsid w:val="00C740D5"/>
    <w:rsid w:val="00C76E1F"/>
    <w:rsid w:val="00C85444"/>
    <w:rsid w:val="00C872E7"/>
    <w:rsid w:val="00C90A1C"/>
    <w:rsid w:val="00C91E51"/>
    <w:rsid w:val="00C924FD"/>
    <w:rsid w:val="00C94282"/>
    <w:rsid w:val="00C94BF5"/>
    <w:rsid w:val="00C964E9"/>
    <w:rsid w:val="00C974AE"/>
    <w:rsid w:val="00CA0C2A"/>
    <w:rsid w:val="00CA79F6"/>
    <w:rsid w:val="00CB38B9"/>
    <w:rsid w:val="00CB647E"/>
    <w:rsid w:val="00CB6EEB"/>
    <w:rsid w:val="00CC55F6"/>
    <w:rsid w:val="00CD466B"/>
    <w:rsid w:val="00CE670F"/>
    <w:rsid w:val="00CF1085"/>
    <w:rsid w:val="00CF1D5F"/>
    <w:rsid w:val="00CF658E"/>
    <w:rsid w:val="00D032C6"/>
    <w:rsid w:val="00D27CC5"/>
    <w:rsid w:val="00D517B8"/>
    <w:rsid w:val="00D62176"/>
    <w:rsid w:val="00D659A2"/>
    <w:rsid w:val="00D7609D"/>
    <w:rsid w:val="00D76C77"/>
    <w:rsid w:val="00D77525"/>
    <w:rsid w:val="00D84052"/>
    <w:rsid w:val="00D9024D"/>
    <w:rsid w:val="00D91316"/>
    <w:rsid w:val="00D9465D"/>
    <w:rsid w:val="00DA34CB"/>
    <w:rsid w:val="00DA4851"/>
    <w:rsid w:val="00DC40D7"/>
    <w:rsid w:val="00DC4CAD"/>
    <w:rsid w:val="00DD5629"/>
    <w:rsid w:val="00DE7596"/>
    <w:rsid w:val="00DF4A59"/>
    <w:rsid w:val="00E01AAD"/>
    <w:rsid w:val="00E11515"/>
    <w:rsid w:val="00E13A07"/>
    <w:rsid w:val="00E214E6"/>
    <w:rsid w:val="00E22765"/>
    <w:rsid w:val="00E24E1A"/>
    <w:rsid w:val="00E2647F"/>
    <w:rsid w:val="00E33631"/>
    <w:rsid w:val="00E4405E"/>
    <w:rsid w:val="00E53047"/>
    <w:rsid w:val="00E61514"/>
    <w:rsid w:val="00E615C3"/>
    <w:rsid w:val="00E62E00"/>
    <w:rsid w:val="00E670F6"/>
    <w:rsid w:val="00E702B4"/>
    <w:rsid w:val="00E85491"/>
    <w:rsid w:val="00E861E1"/>
    <w:rsid w:val="00E91739"/>
    <w:rsid w:val="00E94527"/>
    <w:rsid w:val="00EA0BAA"/>
    <w:rsid w:val="00EA2877"/>
    <w:rsid w:val="00EB0DD5"/>
    <w:rsid w:val="00EB5993"/>
    <w:rsid w:val="00ED760A"/>
    <w:rsid w:val="00EE3362"/>
    <w:rsid w:val="00EE3782"/>
    <w:rsid w:val="00EE570D"/>
    <w:rsid w:val="00EF5EF4"/>
    <w:rsid w:val="00F0245D"/>
    <w:rsid w:val="00F0484B"/>
    <w:rsid w:val="00F061F8"/>
    <w:rsid w:val="00F10DCC"/>
    <w:rsid w:val="00F158D8"/>
    <w:rsid w:val="00F26D07"/>
    <w:rsid w:val="00F311AE"/>
    <w:rsid w:val="00F3364F"/>
    <w:rsid w:val="00F419C3"/>
    <w:rsid w:val="00F42550"/>
    <w:rsid w:val="00F43230"/>
    <w:rsid w:val="00F45042"/>
    <w:rsid w:val="00F63431"/>
    <w:rsid w:val="00F636A7"/>
    <w:rsid w:val="00F64F44"/>
    <w:rsid w:val="00F9229D"/>
    <w:rsid w:val="00F92C2E"/>
    <w:rsid w:val="00F96CBC"/>
    <w:rsid w:val="00F971A9"/>
    <w:rsid w:val="00FB2200"/>
    <w:rsid w:val="00FC642F"/>
    <w:rsid w:val="00FD25B7"/>
    <w:rsid w:val="00FE1824"/>
    <w:rsid w:val="00FE44E5"/>
    <w:rsid w:val="00FE7996"/>
    <w:rsid w:val="00FF564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A07"/>
    <w:pPr>
      <w:numPr>
        <w:numId w:val="1"/>
      </w:numPr>
      <w:spacing w:before="240" w:after="120" w:line="240" w:lineRule="auto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606"/>
    <w:pPr>
      <w:numPr>
        <w:ilvl w:val="1"/>
        <w:numId w:val="1"/>
      </w:numPr>
      <w:spacing w:after="120" w:line="240" w:lineRule="auto"/>
      <w:ind w:left="567" w:hanging="567"/>
      <w:jc w:val="both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606"/>
    <w:pPr>
      <w:numPr>
        <w:ilvl w:val="2"/>
        <w:numId w:val="1"/>
      </w:numPr>
      <w:spacing w:after="120" w:line="240" w:lineRule="auto"/>
      <w:ind w:left="1276" w:hanging="709"/>
      <w:jc w:val="both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25B3E"/>
    <w:pPr>
      <w:numPr>
        <w:ilvl w:val="0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B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B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B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5B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5B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A07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606"/>
    <w:rPr>
      <w:rFonts w:eastAsiaTheme="majorEastAs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7606"/>
    <w:rPr>
      <w:rFonts w:eastAsiaTheme="majorEastAsia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25B3E"/>
    <w:rPr>
      <w:rFonts w:eastAsiaTheme="majorEastAsia" w:cstheme="majorBidi"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B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B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5B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5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8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25B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5B3E"/>
    <w:rPr>
      <w:sz w:val="20"/>
      <w:szCs w:val="20"/>
    </w:rPr>
  </w:style>
  <w:style w:type="character" w:styleId="Hipercze">
    <w:name w:val="Hyperlink"/>
    <w:uiPriority w:val="99"/>
    <w:rsid w:val="00825B3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25B3E"/>
    <w:pPr>
      <w:spacing w:after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25B3E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3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2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5551"/>
    <w:pPr>
      <w:numPr>
        <w:numId w:val="4"/>
      </w:numPr>
      <w:spacing w:after="0" w:line="240" w:lineRule="auto"/>
      <w:contextualSpacing/>
      <w:jc w:val="both"/>
    </w:pPr>
    <w:rPr>
      <w:rFonts w:cstheme="majorHAnsi"/>
    </w:rPr>
  </w:style>
  <w:style w:type="table" w:styleId="Tabela-Siatka">
    <w:name w:val="Table Grid"/>
    <w:basedOn w:val="Standardowy"/>
    <w:uiPriority w:val="59"/>
    <w:rsid w:val="0077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B9"/>
  </w:style>
  <w:style w:type="paragraph" w:styleId="Stopka">
    <w:name w:val="footer"/>
    <w:basedOn w:val="Normalny"/>
    <w:link w:val="StopkaZnak"/>
    <w:uiPriority w:val="99"/>
    <w:unhideWhenUsed/>
    <w:rsid w:val="00CB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B9"/>
  </w:style>
  <w:style w:type="paragraph" w:styleId="Poprawka">
    <w:name w:val="Revision"/>
    <w:hidden/>
    <w:uiPriority w:val="99"/>
    <w:semiHidden/>
    <w:rsid w:val="00816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A07"/>
    <w:pPr>
      <w:numPr>
        <w:numId w:val="1"/>
      </w:numPr>
      <w:spacing w:before="240" w:after="120" w:line="240" w:lineRule="auto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606"/>
    <w:pPr>
      <w:numPr>
        <w:ilvl w:val="1"/>
        <w:numId w:val="1"/>
      </w:numPr>
      <w:spacing w:after="120" w:line="240" w:lineRule="auto"/>
      <w:ind w:left="567" w:hanging="567"/>
      <w:jc w:val="both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606"/>
    <w:pPr>
      <w:numPr>
        <w:ilvl w:val="2"/>
        <w:numId w:val="1"/>
      </w:numPr>
      <w:spacing w:after="120" w:line="240" w:lineRule="auto"/>
      <w:ind w:left="1276" w:hanging="709"/>
      <w:jc w:val="both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25B3E"/>
    <w:pPr>
      <w:numPr>
        <w:ilvl w:val="0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B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B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B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5B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5B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A07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606"/>
    <w:rPr>
      <w:rFonts w:eastAsiaTheme="majorEastAs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7606"/>
    <w:rPr>
      <w:rFonts w:eastAsiaTheme="majorEastAsia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25B3E"/>
    <w:rPr>
      <w:rFonts w:eastAsiaTheme="majorEastAsia" w:cstheme="majorBidi"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B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B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5B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5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8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25B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5B3E"/>
    <w:rPr>
      <w:sz w:val="20"/>
      <w:szCs w:val="20"/>
    </w:rPr>
  </w:style>
  <w:style w:type="character" w:styleId="Hipercze">
    <w:name w:val="Hyperlink"/>
    <w:uiPriority w:val="99"/>
    <w:rsid w:val="00825B3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25B3E"/>
    <w:pPr>
      <w:spacing w:after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25B3E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3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2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5551"/>
    <w:pPr>
      <w:numPr>
        <w:numId w:val="4"/>
      </w:numPr>
      <w:spacing w:after="0" w:line="240" w:lineRule="auto"/>
      <w:contextualSpacing/>
      <w:jc w:val="both"/>
    </w:pPr>
    <w:rPr>
      <w:rFonts w:cstheme="majorHAnsi"/>
    </w:rPr>
  </w:style>
  <w:style w:type="table" w:styleId="Tabela-Siatka">
    <w:name w:val="Table Grid"/>
    <w:basedOn w:val="Standardowy"/>
    <w:uiPriority w:val="59"/>
    <w:rsid w:val="0077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B9"/>
  </w:style>
  <w:style w:type="paragraph" w:styleId="Stopka">
    <w:name w:val="footer"/>
    <w:basedOn w:val="Normalny"/>
    <w:link w:val="StopkaZnak"/>
    <w:uiPriority w:val="99"/>
    <w:unhideWhenUsed/>
    <w:rsid w:val="00CB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B9"/>
  </w:style>
  <w:style w:type="paragraph" w:styleId="Poprawka">
    <w:name w:val="Revision"/>
    <w:hidden/>
    <w:uiPriority w:val="99"/>
    <w:semiHidden/>
    <w:rsid w:val="0081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7045-945C-4C2E-84BA-5AA7969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maria.socha</dc:creator>
  <cp:lastModifiedBy>Magdalena Skrzypek</cp:lastModifiedBy>
  <cp:revision>4</cp:revision>
  <cp:lastPrinted>2016-04-04T11:10:00Z</cp:lastPrinted>
  <dcterms:created xsi:type="dcterms:W3CDTF">2017-03-15T12:12:00Z</dcterms:created>
  <dcterms:modified xsi:type="dcterms:W3CDTF">2017-03-20T13:55:00Z</dcterms:modified>
</cp:coreProperties>
</file>