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46A8" w14:textId="42553D40" w:rsidR="0081714C" w:rsidRPr="005065DF" w:rsidRDefault="0081714C" w:rsidP="00617CAD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0B6531">
        <w:rPr>
          <w:sz w:val="24"/>
        </w:rPr>
        <w:t xml:space="preserve"> </w:t>
      </w:r>
      <w:r w:rsidR="00617CAD">
        <w:rPr>
          <w:sz w:val="24"/>
        </w:rPr>
        <w:t>3</w:t>
      </w:r>
      <w:bookmarkStart w:id="0" w:name="_GoBack"/>
      <w:bookmarkEnd w:id="0"/>
      <w:r w:rsidR="00483BBB">
        <w:rPr>
          <w:sz w:val="24"/>
        </w:rPr>
        <w:t xml:space="preserve"> lutego</w:t>
      </w:r>
      <w:r w:rsidR="0053080D">
        <w:rPr>
          <w:sz w:val="24"/>
        </w:rPr>
        <w:t xml:space="preserve"> 2016</w:t>
      </w:r>
      <w:r w:rsidRPr="005065DF">
        <w:rPr>
          <w:sz w:val="24"/>
        </w:rPr>
        <w:t xml:space="preserve"> r.</w:t>
      </w:r>
    </w:p>
    <w:p w14:paraId="39EC8582" w14:textId="77777777" w:rsidR="0081714C" w:rsidRDefault="0081714C" w:rsidP="0081714C">
      <w:pPr>
        <w:jc w:val="both"/>
        <w:rPr>
          <w:b/>
          <w:sz w:val="24"/>
        </w:rPr>
      </w:pPr>
    </w:p>
    <w:p w14:paraId="34C463EC" w14:textId="29547FD1" w:rsidR="00C330B2" w:rsidRPr="003D0F7E" w:rsidRDefault="00C42D65" w:rsidP="003D0F7E">
      <w:pPr>
        <w:jc w:val="both"/>
        <w:rPr>
          <w:rFonts w:asciiTheme="minorHAnsi" w:hAnsiTheme="minorHAnsi" w:cs="Arial"/>
          <w:color w:val="222222"/>
          <w:sz w:val="24"/>
          <w:szCs w:val="24"/>
        </w:rPr>
      </w:pPr>
      <w:r>
        <w:rPr>
          <w:b/>
          <w:sz w:val="24"/>
        </w:rPr>
        <w:t>G</w:t>
      </w:r>
      <w:r w:rsidR="000D0B3F">
        <w:rPr>
          <w:b/>
          <w:sz w:val="24"/>
        </w:rPr>
        <w:t xml:space="preserve">alanteria skórzana </w:t>
      </w:r>
      <w:r w:rsidR="00DA5A3A">
        <w:rPr>
          <w:b/>
          <w:sz w:val="24"/>
        </w:rPr>
        <w:t>„Batycki”</w:t>
      </w:r>
      <w:r w:rsidR="001A52DF">
        <w:rPr>
          <w:b/>
          <w:sz w:val="24"/>
        </w:rPr>
        <w:t xml:space="preserve"> z rabatem do 60</w:t>
      </w:r>
      <w:r>
        <w:rPr>
          <w:b/>
          <w:sz w:val="24"/>
        </w:rPr>
        <w:t xml:space="preserve"> proc. </w:t>
      </w:r>
      <w:r w:rsidR="001A52DF">
        <w:rPr>
          <w:b/>
          <w:sz w:val="24"/>
        </w:rPr>
        <w:t xml:space="preserve">w </w:t>
      </w:r>
      <w:proofErr w:type="spellStart"/>
      <w:r w:rsidR="00DA5A3A">
        <w:rPr>
          <w:b/>
          <w:sz w:val="24"/>
        </w:rPr>
        <w:t>POLO</w:t>
      </w:r>
      <w:r w:rsidR="00483BBB">
        <w:rPr>
          <w:b/>
          <w:sz w:val="24"/>
        </w:rPr>
        <w:t>m</w:t>
      </w:r>
      <w:r w:rsidR="00DA5A3A">
        <w:rPr>
          <w:b/>
          <w:sz w:val="24"/>
        </w:rPr>
        <w:t>arke</w:t>
      </w:r>
      <w:r w:rsidR="00483BBB">
        <w:rPr>
          <w:b/>
          <w:sz w:val="24"/>
        </w:rPr>
        <w:t>cie</w:t>
      </w:r>
      <w:proofErr w:type="spellEnd"/>
    </w:p>
    <w:p w14:paraId="6D2E72A6" w14:textId="5A82C863" w:rsidR="006E307C" w:rsidRDefault="000B456B" w:rsidP="00483BBB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„Batycki” to marka </w:t>
      </w:r>
      <w:r w:rsidR="000809F6">
        <w:rPr>
          <w:rFonts w:asciiTheme="minorHAnsi" w:hAnsiTheme="minorHAnsi" w:cs="Arial"/>
          <w:b/>
          <w:color w:val="222222"/>
          <w:shd w:val="clear" w:color="auto" w:fill="FFFFFF"/>
        </w:rPr>
        <w:t>znana wszystkim wielbicielom i wielbicielkom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611F56">
        <w:rPr>
          <w:rFonts w:asciiTheme="minorHAnsi" w:hAnsiTheme="minorHAnsi" w:cs="Arial"/>
          <w:b/>
          <w:color w:val="222222"/>
          <w:shd w:val="clear" w:color="auto" w:fill="FFFFFF"/>
        </w:rPr>
        <w:t>eleganckiej galanterii skórzanej, a w szczególności torebek</w:t>
      </w:r>
      <w:r w:rsidR="00317B2F">
        <w:rPr>
          <w:rFonts w:asciiTheme="minorHAnsi" w:hAnsiTheme="minorHAnsi" w:cs="Arial"/>
          <w:b/>
          <w:color w:val="222222"/>
          <w:shd w:val="clear" w:color="auto" w:fill="FFFFFF"/>
        </w:rPr>
        <w:t>.</w:t>
      </w:r>
      <w:r w:rsidR="000809F6">
        <w:rPr>
          <w:rFonts w:asciiTheme="minorHAnsi" w:hAnsiTheme="minorHAnsi" w:cs="Arial"/>
          <w:b/>
          <w:color w:val="222222"/>
          <w:shd w:val="clear" w:color="auto" w:fill="FFFFFF"/>
        </w:rPr>
        <w:t xml:space="preserve"> Od 3 lutego wybrane modele</w:t>
      </w:r>
      <w:r w:rsidR="00611F56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C42D65">
        <w:rPr>
          <w:rFonts w:asciiTheme="minorHAnsi" w:hAnsiTheme="minorHAnsi" w:cs="Arial"/>
          <w:b/>
          <w:color w:val="222222"/>
          <w:shd w:val="clear" w:color="auto" w:fill="FFFFFF"/>
        </w:rPr>
        <w:t xml:space="preserve">tej marki </w:t>
      </w:r>
      <w:r w:rsidR="00483BBB">
        <w:rPr>
          <w:rFonts w:asciiTheme="minorHAnsi" w:hAnsiTheme="minorHAnsi" w:cs="Arial"/>
          <w:b/>
          <w:color w:val="222222"/>
          <w:shd w:val="clear" w:color="auto" w:fill="FFFFFF"/>
        </w:rPr>
        <w:t xml:space="preserve">będą dostępne w </w:t>
      </w:r>
      <w:r w:rsidR="001263EF">
        <w:rPr>
          <w:rFonts w:asciiTheme="minorHAnsi" w:hAnsiTheme="minorHAnsi" w:cs="Arial"/>
          <w:b/>
          <w:color w:val="222222"/>
          <w:shd w:val="clear" w:color="auto" w:fill="FFFFFF"/>
        </w:rPr>
        <w:t xml:space="preserve">wybranych </w:t>
      </w:r>
      <w:r w:rsidR="00483BBB">
        <w:rPr>
          <w:rFonts w:asciiTheme="minorHAnsi" w:hAnsiTheme="minorHAnsi" w:cs="Arial"/>
          <w:b/>
          <w:color w:val="222222"/>
          <w:shd w:val="clear" w:color="auto" w:fill="FFFFFF"/>
        </w:rPr>
        <w:t xml:space="preserve">sklepach </w:t>
      </w:r>
      <w:proofErr w:type="spellStart"/>
      <w:r w:rsidR="00483BBB">
        <w:rPr>
          <w:rFonts w:asciiTheme="minorHAnsi" w:hAnsiTheme="minorHAnsi" w:cs="Arial"/>
          <w:b/>
          <w:color w:val="222222"/>
          <w:shd w:val="clear" w:color="auto" w:fill="FFFFFF"/>
        </w:rPr>
        <w:t>POLOm</w:t>
      </w:r>
      <w:r w:rsidR="00611F56">
        <w:rPr>
          <w:rFonts w:asciiTheme="minorHAnsi" w:hAnsiTheme="minorHAnsi" w:cs="Arial"/>
          <w:b/>
          <w:color w:val="222222"/>
          <w:shd w:val="clear" w:color="auto" w:fill="FFFFFF"/>
        </w:rPr>
        <w:t>arket</w:t>
      </w:r>
      <w:proofErr w:type="spellEnd"/>
      <w:r w:rsidR="00611F56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C845CE">
        <w:rPr>
          <w:rFonts w:asciiTheme="minorHAnsi" w:hAnsiTheme="minorHAnsi" w:cs="Arial"/>
          <w:b/>
          <w:color w:val="222222"/>
          <w:shd w:val="clear" w:color="auto" w:fill="FFFFFF"/>
        </w:rPr>
        <w:t>w atra</w:t>
      </w:r>
      <w:r w:rsidR="00483BBB">
        <w:rPr>
          <w:rFonts w:asciiTheme="minorHAnsi" w:hAnsiTheme="minorHAnsi" w:cs="Arial"/>
          <w:b/>
          <w:color w:val="222222"/>
          <w:shd w:val="clear" w:color="auto" w:fill="FFFFFF"/>
        </w:rPr>
        <w:t>kcyjnych cenach z rabatem do 60</w:t>
      </w:r>
      <w:r w:rsidR="00C42D65">
        <w:rPr>
          <w:rFonts w:asciiTheme="minorHAnsi" w:hAnsiTheme="minorHAnsi" w:cs="Arial"/>
          <w:b/>
          <w:color w:val="222222"/>
          <w:shd w:val="clear" w:color="auto" w:fill="FFFFFF"/>
        </w:rPr>
        <w:t xml:space="preserve"> proc</w:t>
      </w:r>
      <w:r w:rsidR="00C845CE">
        <w:rPr>
          <w:rFonts w:asciiTheme="minorHAnsi" w:hAnsiTheme="minorHAnsi" w:cs="Arial"/>
          <w:b/>
          <w:color w:val="222222"/>
          <w:shd w:val="clear" w:color="auto" w:fill="FFFFFF"/>
        </w:rPr>
        <w:t>.</w:t>
      </w:r>
      <w:r w:rsidR="00611F56">
        <w:rPr>
          <w:rFonts w:asciiTheme="minorHAnsi" w:hAnsiTheme="minorHAnsi" w:cs="Arial"/>
          <w:b/>
          <w:color w:val="222222"/>
          <w:shd w:val="clear" w:color="auto" w:fill="FFFFFF"/>
        </w:rPr>
        <w:t xml:space="preserve">  </w:t>
      </w:r>
    </w:p>
    <w:p w14:paraId="29F135AE" w14:textId="77777777" w:rsidR="006E307C" w:rsidRDefault="006E307C" w:rsidP="00483BBB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14:paraId="3F1B0979" w14:textId="6AF6ED2D" w:rsidR="001B3CCB" w:rsidRDefault="000148B4" w:rsidP="00483BBB">
      <w:pPr>
        <w:spacing w:after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Nic tak nie podkreśla</w:t>
      </w:r>
      <w:r w:rsidR="00483BBB">
        <w:rPr>
          <w:rFonts w:asciiTheme="minorHAnsi" w:hAnsiTheme="minorHAnsi" w:cs="Arial"/>
          <w:color w:val="222222"/>
          <w:shd w:val="clear" w:color="auto" w:fill="FFFFFF"/>
        </w:rPr>
        <w:t xml:space="preserve"> stroju </w:t>
      </w:r>
      <w:r w:rsidR="006E307C" w:rsidRPr="00D02D76">
        <w:rPr>
          <w:rFonts w:asciiTheme="minorHAnsi" w:hAnsiTheme="minorHAnsi" w:cs="Arial"/>
          <w:color w:val="222222"/>
          <w:shd w:val="clear" w:color="auto" w:fill="FFFFFF"/>
        </w:rPr>
        <w:t>jak elegancka torebka – wie o tym każda kobieta. I choć</w:t>
      </w:r>
      <w:r w:rsidR="00D02D76">
        <w:rPr>
          <w:rFonts w:asciiTheme="minorHAnsi" w:hAnsiTheme="minorHAnsi" w:cs="Arial"/>
          <w:color w:val="222222"/>
          <w:shd w:val="clear" w:color="auto" w:fill="FFFFFF"/>
        </w:rPr>
        <w:t xml:space="preserve"> złośliwi twierdzą,</w:t>
      </w:r>
      <w:r w:rsidR="00874BB6">
        <w:rPr>
          <w:rFonts w:asciiTheme="minorHAnsi" w:hAnsiTheme="minorHAnsi" w:cs="Arial"/>
          <w:color w:val="222222"/>
          <w:shd w:val="clear" w:color="auto" w:fill="FFFFFF"/>
        </w:rPr>
        <w:t xml:space="preserve"> że kobiece torebki są podobne do</w:t>
      </w:r>
      <w:r w:rsidR="00D02D76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874BB6">
        <w:rPr>
          <w:rFonts w:asciiTheme="minorHAnsi" w:hAnsiTheme="minorHAnsi" w:cs="Arial"/>
          <w:color w:val="222222"/>
          <w:shd w:val="clear" w:color="auto" w:fill="FFFFFF"/>
        </w:rPr>
        <w:t>znanej wyszukiwarki internetowej</w:t>
      </w:r>
      <w:r w:rsidR="00483BBB">
        <w:rPr>
          <w:rFonts w:asciiTheme="minorHAnsi" w:hAnsiTheme="minorHAnsi" w:cs="Arial"/>
          <w:color w:val="222222"/>
          <w:shd w:val="clear" w:color="auto" w:fill="FFFFFF"/>
        </w:rPr>
        <w:t xml:space="preserve"> - jest w nich wszystko,</w:t>
      </w:r>
      <w:r w:rsidR="00874BB6">
        <w:rPr>
          <w:rFonts w:asciiTheme="minorHAnsi" w:hAnsiTheme="minorHAnsi" w:cs="Arial"/>
          <w:color w:val="222222"/>
          <w:shd w:val="clear" w:color="auto" w:fill="FFFFFF"/>
        </w:rPr>
        <w:t xml:space="preserve"> tylko </w:t>
      </w:r>
      <w:r w:rsidR="00D02D76">
        <w:rPr>
          <w:rFonts w:asciiTheme="minorHAnsi" w:hAnsiTheme="minorHAnsi" w:cs="Arial"/>
          <w:color w:val="222222"/>
          <w:shd w:val="clear" w:color="auto" w:fill="FFFFFF"/>
        </w:rPr>
        <w:t>czas wyszukiwania</w:t>
      </w:r>
      <w:r w:rsidR="0071775E">
        <w:rPr>
          <w:rFonts w:asciiTheme="minorHAnsi" w:hAnsiTheme="minorHAnsi" w:cs="Arial"/>
          <w:color w:val="222222"/>
          <w:shd w:val="clear" w:color="auto" w:fill="FFFFFF"/>
        </w:rPr>
        <w:t xml:space="preserve"> jest</w:t>
      </w:r>
      <w:r w:rsidR="00D02D76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hd w:val="clear" w:color="auto" w:fill="FFFFFF"/>
        </w:rPr>
        <w:t>dłuższy</w:t>
      </w:r>
      <w:r w:rsidR="00483BBB">
        <w:rPr>
          <w:rFonts w:asciiTheme="minorHAnsi" w:hAnsiTheme="minorHAnsi" w:cs="Arial"/>
          <w:color w:val="222222"/>
          <w:shd w:val="clear" w:color="auto" w:fill="FFFFFF"/>
        </w:rPr>
        <w:t xml:space="preserve"> -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to ciężko </w:t>
      </w:r>
      <w:r w:rsidR="009A68A6">
        <w:rPr>
          <w:rFonts w:asciiTheme="minorHAnsi" w:hAnsiTheme="minorHAnsi" w:cs="Arial"/>
          <w:color w:val="222222"/>
          <w:shd w:val="clear" w:color="auto" w:fill="FFFFFF"/>
        </w:rPr>
        <w:t>znaleźć kobietę, która chciałaby zrezygnować z posiadania tego szykownego i jakże przydatnego dodatku.</w:t>
      </w:r>
      <w:r w:rsidR="00874BB6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0F3E3F">
        <w:rPr>
          <w:rFonts w:asciiTheme="minorHAnsi" w:hAnsiTheme="minorHAnsi" w:cs="Arial"/>
          <w:color w:val="222222"/>
          <w:shd w:val="clear" w:color="auto" w:fill="FFFFFF"/>
        </w:rPr>
        <w:t xml:space="preserve">Czym torebka </w:t>
      </w:r>
      <w:r w:rsidR="00BD27CF">
        <w:rPr>
          <w:rFonts w:asciiTheme="minorHAnsi" w:hAnsiTheme="minorHAnsi" w:cs="Arial"/>
          <w:color w:val="222222"/>
          <w:shd w:val="clear" w:color="auto" w:fill="FFFFFF"/>
        </w:rPr>
        <w:t xml:space="preserve">jest </w:t>
      </w:r>
      <w:r w:rsidR="000F3E3F">
        <w:rPr>
          <w:rFonts w:asciiTheme="minorHAnsi" w:hAnsiTheme="minorHAnsi" w:cs="Arial"/>
          <w:color w:val="222222"/>
          <w:shd w:val="clear" w:color="auto" w:fill="FFFFFF"/>
        </w:rPr>
        <w:t xml:space="preserve">dla kobiety, tym dla mężczyzny </w:t>
      </w:r>
      <w:r w:rsidR="00BD27CF">
        <w:rPr>
          <w:rFonts w:asciiTheme="minorHAnsi" w:hAnsiTheme="minorHAnsi" w:cs="Arial"/>
          <w:color w:val="222222"/>
          <w:shd w:val="clear" w:color="auto" w:fill="FFFFFF"/>
        </w:rPr>
        <w:t xml:space="preserve">jest </w:t>
      </w:r>
      <w:r w:rsidR="000F3E3F">
        <w:rPr>
          <w:rFonts w:asciiTheme="minorHAnsi" w:hAnsiTheme="minorHAnsi" w:cs="Arial"/>
          <w:color w:val="222222"/>
          <w:shd w:val="clear" w:color="auto" w:fill="FFFFFF"/>
        </w:rPr>
        <w:t xml:space="preserve">portfel. Zdecydowanie mniejszy, ale </w:t>
      </w:r>
      <w:r w:rsidR="00213262">
        <w:rPr>
          <w:rFonts w:asciiTheme="minorHAnsi" w:hAnsiTheme="minorHAnsi" w:cs="Arial"/>
          <w:color w:val="222222"/>
          <w:shd w:val="clear" w:color="auto" w:fill="FFFFFF"/>
        </w:rPr>
        <w:t xml:space="preserve">mieści się w nim wszystko, czego prawdziwy </w:t>
      </w:r>
      <w:r w:rsidR="001B19CD">
        <w:rPr>
          <w:rFonts w:asciiTheme="minorHAnsi" w:hAnsiTheme="minorHAnsi" w:cs="Arial"/>
          <w:color w:val="222222"/>
          <w:shd w:val="clear" w:color="auto" w:fill="FFFFFF"/>
        </w:rPr>
        <w:t>facet</w:t>
      </w:r>
      <w:r w:rsidR="00213262">
        <w:rPr>
          <w:rFonts w:asciiTheme="minorHAnsi" w:hAnsiTheme="minorHAnsi" w:cs="Arial"/>
          <w:color w:val="222222"/>
          <w:shd w:val="clear" w:color="auto" w:fill="FFFFFF"/>
        </w:rPr>
        <w:t xml:space="preserve"> potrzebuje</w:t>
      </w:r>
      <w:r w:rsidR="00483BBB">
        <w:rPr>
          <w:rFonts w:asciiTheme="minorHAnsi" w:hAnsiTheme="minorHAnsi" w:cs="Arial"/>
          <w:color w:val="222222"/>
          <w:shd w:val="clear" w:color="auto" w:fill="FFFFFF"/>
        </w:rPr>
        <w:t>. D</w:t>
      </w:r>
      <w:r w:rsidR="00CC19ED">
        <w:rPr>
          <w:rFonts w:asciiTheme="minorHAnsi" w:hAnsiTheme="minorHAnsi" w:cs="Arial"/>
          <w:color w:val="222222"/>
          <w:shd w:val="clear" w:color="auto" w:fill="FFFFFF"/>
        </w:rPr>
        <w:t xml:space="preserve">okumenty, pieniądze, karty i zdjęcie ukochanej osoby.  </w:t>
      </w:r>
    </w:p>
    <w:p w14:paraId="45DB974F" w14:textId="77777777" w:rsidR="001B3CCB" w:rsidRDefault="001B3CCB" w:rsidP="00483BBB">
      <w:pPr>
        <w:spacing w:after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14:paraId="002D7720" w14:textId="5D567020" w:rsidR="00137711" w:rsidRPr="001030C3" w:rsidRDefault="00C42D65" w:rsidP="00483BBB">
      <w:pPr>
        <w:spacing w:after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1030C3">
        <w:rPr>
          <w:rFonts w:asciiTheme="minorHAnsi" w:hAnsiTheme="minorHAnsi" w:cs="Arial"/>
          <w:color w:val="222222"/>
          <w:shd w:val="clear" w:color="auto" w:fill="FFFFFF"/>
        </w:rPr>
        <w:t>Od</w:t>
      </w:r>
      <w:r w:rsidR="00CE1BC1" w:rsidRPr="001030C3">
        <w:rPr>
          <w:rFonts w:asciiTheme="minorHAnsi" w:hAnsiTheme="minorHAnsi" w:cs="Arial"/>
          <w:color w:val="222222"/>
          <w:shd w:val="clear" w:color="auto" w:fill="FFFFFF"/>
        </w:rPr>
        <w:t xml:space="preserve"> 3 lutego w sklepach </w:t>
      </w:r>
      <w:proofErr w:type="spellStart"/>
      <w:r w:rsidR="00CE1BC1" w:rsidRPr="001030C3">
        <w:rPr>
          <w:rFonts w:asciiTheme="minorHAnsi" w:hAnsiTheme="minorHAnsi" w:cs="Arial"/>
          <w:color w:val="222222"/>
          <w:shd w:val="clear" w:color="auto" w:fill="FFFFFF"/>
        </w:rPr>
        <w:t>POLO</w:t>
      </w:r>
      <w:r w:rsidR="00483BBB" w:rsidRPr="001030C3">
        <w:rPr>
          <w:rFonts w:asciiTheme="minorHAnsi" w:hAnsiTheme="minorHAnsi" w:cs="Arial"/>
          <w:color w:val="222222"/>
          <w:shd w:val="clear" w:color="auto" w:fill="FFFFFF"/>
        </w:rPr>
        <w:t>m</w:t>
      </w:r>
      <w:r w:rsidR="00CE1BC1" w:rsidRPr="001030C3">
        <w:rPr>
          <w:rFonts w:asciiTheme="minorHAnsi" w:hAnsiTheme="minorHAnsi" w:cs="Arial"/>
          <w:color w:val="222222"/>
          <w:shd w:val="clear" w:color="auto" w:fill="FFFFFF"/>
        </w:rPr>
        <w:t>arket</w:t>
      </w:r>
      <w:proofErr w:type="spellEnd"/>
      <w:r w:rsidR="00CE1BC1" w:rsidRPr="001030C3">
        <w:rPr>
          <w:rFonts w:asciiTheme="minorHAnsi" w:hAnsiTheme="minorHAnsi" w:cs="Arial"/>
          <w:color w:val="222222"/>
          <w:shd w:val="clear" w:color="auto" w:fill="FFFFFF"/>
        </w:rPr>
        <w:t xml:space="preserve"> dostępne </w:t>
      </w:r>
      <w:r w:rsidRPr="001030C3">
        <w:rPr>
          <w:rFonts w:asciiTheme="minorHAnsi" w:hAnsiTheme="minorHAnsi" w:cs="Arial"/>
          <w:color w:val="222222"/>
          <w:shd w:val="clear" w:color="auto" w:fill="FFFFFF"/>
        </w:rPr>
        <w:t xml:space="preserve">są </w:t>
      </w:r>
      <w:r w:rsidR="00CE1BC1" w:rsidRPr="001030C3">
        <w:rPr>
          <w:rFonts w:asciiTheme="minorHAnsi" w:hAnsiTheme="minorHAnsi" w:cs="Arial"/>
          <w:color w:val="222222"/>
          <w:shd w:val="clear" w:color="auto" w:fill="FFFFFF"/>
        </w:rPr>
        <w:t>starannie w</w:t>
      </w:r>
      <w:r w:rsidR="00570F26" w:rsidRPr="001030C3">
        <w:rPr>
          <w:rFonts w:asciiTheme="minorHAnsi" w:hAnsiTheme="minorHAnsi" w:cs="Arial"/>
          <w:color w:val="222222"/>
          <w:shd w:val="clear" w:color="auto" w:fill="FFFFFF"/>
        </w:rPr>
        <w:t>yselekcjonowane produkty sygnowane znakiem</w:t>
      </w:r>
      <w:r w:rsidR="000533AF" w:rsidRPr="001030C3">
        <w:rPr>
          <w:rFonts w:asciiTheme="minorHAnsi" w:hAnsiTheme="minorHAnsi" w:cs="Arial"/>
          <w:color w:val="222222"/>
          <w:shd w:val="clear" w:color="auto" w:fill="FFFFFF"/>
        </w:rPr>
        <w:t xml:space="preserve"> bur</w:t>
      </w:r>
      <w:r w:rsidR="00137711" w:rsidRPr="001030C3">
        <w:rPr>
          <w:rFonts w:asciiTheme="minorHAnsi" w:hAnsiTheme="minorHAnsi" w:cs="Arial"/>
          <w:color w:val="222222"/>
          <w:shd w:val="clear" w:color="auto" w:fill="FFFFFF"/>
        </w:rPr>
        <w:t>sztynowego oczka w bardzo atrakcyjnych cenach.</w:t>
      </w:r>
      <w:r w:rsidR="00483BBB" w:rsidRPr="001030C3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9D7003" w:rsidRPr="001030C3">
        <w:rPr>
          <w:rFonts w:asciiTheme="minorHAnsi" w:hAnsiTheme="minorHAnsi" w:cs="Arial"/>
          <w:color w:val="222222"/>
          <w:shd w:val="clear" w:color="auto" w:fill="FFFFFF"/>
        </w:rPr>
        <w:t>Skórzana</w:t>
      </w:r>
      <w:r w:rsidR="00FB07BD" w:rsidRPr="001030C3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B390D" w:rsidRPr="001030C3">
        <w:rPr>
          <w:rFonts w:asciiTheme="minorHAnsi" w:hAnsiTheme="minorHAnsi" w:cs="Arial"/>
          <w:color w:val="222222"/>
          <w:shd w:val="clear" w:color="auto" w:fill="FFFFFF"/>
        </w:rPr>
        <w:t xml:space="preserve">torebka to zazwyczaj wydatek rzędu kilkuset </w:t>
      </w:r>
      <w:r w:rsidR="00483BBB" w:rsidRPr="001030C3">
        <w:rPr>
          <w:rFonts w:asciiTheme="minorHAnsi" w:hAnsiTheme="minorHAnsi" w:cs="Arial"/>
          <w:color w:val="222222"/>
          <w:shd w:val="clear" w:color="auto" w:fill="FFFFFF"/>
        </w:rPr>
        <w:t xml:space="preserve">złotych, tymczasem klienci </w:t>
      </w:r>
      <w:proofErr w:type="spellStart"/>
      <w:r w:rsidR="00483BBB" w:rsidRPr="001030C3">
        <w:rPr>
          <w:rFonts w:asciiTheme="minorHAnsi" w:hAnsiTheme="minorHAnsi" w:cs="Arial"/>
          <w:color w:val="222222"/>
          <w:shd w:val="clear" w:color="auto" w:fill="FFFFFF"/>
        </w:rPr>
        <w:t>POLOm</w:t>
      </w:r>
      <w:r w:rsidR="001B390D" w:rsidRPr="001030C3">
        <w:rPr>
          <w:rFonts w:asciiTheme="minorHAnsi" w:hAnsiTheme="minorHAnsi" w:cs="Arial"/>
          <w:color w:val="222222"/>
          <w:shd w:val="clear" w:color="auto" w:fill="FFFFFF"/>
        </w:rPr>
        <w:t>arketu</w:t>
      </w:r>
      <w:proofErr w:type="spellEnd"/>
      <w:r w:rsidR="001B390D" w:rsidRPr="001030C3">
        <w:rPr>
          <w:rFonts w:asciiTheme="minorHAnsi" w:hAnsiTheme="minorHAnsi" w:cs="Arial"/>
          <w:color w:val="222222"/>
          <w:shd w:val="clear" w:color="auto" w:fill="FFFFFF"/>
        </w:rPr>
        <w:t xml:space="preserve"> będą </w:t>
      </w:r>
      <w:r w:rsidR="00E350BF" w:rsidRPr="001030C3">
        <w:rPr>
          <w:rFonts w:asciiTheme="minorHAnsi" w:hAnsiTheme="minorHAnsi" w:cs="Arial"/>
          <w:color w:val="222222"/>
          <w:shd w:val="clear" w:color="auto" w:fill="FFFFFF"/>
        </w:rPr>
        <w:t xml:space="preserve">mogli nabyć </w:t>
      </w:r>
      <w:r w:rsidR="009D7003" w:rsidRPr="001030C3">
        <w:rPr>
          <w:rFonts w:asciiTheme="minorHAnsi" w:hAnsiTheme="minorHAnsi" w:cs="Arial"/>
          <w:color w:val="222222"/>
          <w:shd w:val="clear" w:color="auto" w:fill="FFFFFF"/>
        </w:rPr>
        <w:t>markowe</w:t>
      </w:r>
      <w:r w:rsidR="001263EF" w:rsidRPr="001030C3">
        <w:rPr>
          <w:rFonts w:asciiTheme="minorHAnsi" w:hAnsiTheme="minorHAnsi" w:cs="Arial"/>
          <w:color w:val="222222"/>
          <w:shd w:val="clear" w:color="auto" w:fill="FFFFFF"/>
        </w:rPr>
        <w:t xml:space="preserve"> torebki </w:t>
      </w:r>
      <w:r w:rsidR="001309C0" w:rsidRPr="001030C3">
        <w:rPr>
          <w:rFonts w:asciiTheme="minorHAnsi" w:hAnsiTheme="minorHAnsi" w:cs="Arial"/>
          <w:color w:val="222222"/>
          <w:shd w:val="clear" w:color="auto" w:fill="FFFFFF"/>
        </w:rPr>
        <w:t>ze skóry naturalnej</w:t>
      </w:r>
      <w:r w:rsidR="0045483D" w:rsidRPr="001030C3">
        <w:rPr>
          <w:rFonts w:asciiTheme="minorHAnsi" w:hAnsiTheme="minorHAnsi" w:cs="Arial"/>
          <w:color w:val="222222"/>
          <w:shd w:val="clear" w:color="auto" w:fill="FFFFFF"/>
        </w:rPr>
        <w:t xml:space="preserve"> już od 12</w:t>
      </w:r>
      <w:r w:rsidR="001263EF" w:rsidRPr="001030C3">
        <w:rPr>
          <w:rFonts w:asciiTheme="minorHAnsi" w:hAnsiTheme="minorHAnsi" w:cs="Arial"/>
          <w:color w:val="222222"/>
          <w:shd w:val="clear" w:color="auto" w:fill="FFFFFF"/>
        </w:rPr>
        <w:t>9</w:t>
      </w:r>
      <w:r w:rsidR="001E1690" w:rsidRPr="001030C3">
        <w:rPr>
          <w:rFonts w:asciiTheme="minorHAnsi" w:hAnsiTheme="minorHAnsi" w:cs="Arial"/>
          <w:color w:val="222222"/>
          <w:shd w:val="clear" w:color="auto" w:fill="FFFFFF"/>
        </w:rPr>
        <w:t>,00 zł.</w:t>
      </w:r>
      <w:r w:rsidR="00393109" w:rsidRPr="001030C3">
        <w:rPr>
          <w:rFonts w:asciiTheme="minorHAnsi" w:hAnsiTheme="minorHAnsi" w:cs="Arial"/>
          <w:color w:val="222222"/>
          <w:shd w:val="clear" w:color="auto" w:fill="FFFFFF"/>
        </w:rPr>
        <w:t xml:space="preserve"> Torebki, które dodadzą blasku każdej kobiecie</w:t>
      </w:r>
      <w:r w:rsidR="00FB6652">
        <w:rPr>
          <w:rFonts w:asciiTheme="minorHAnsi" w:hAnsiTheme="minorHAnsi" w:cs="Arial"/>
          <w:color w:val="222222"/>
          <w:shd w:val="clear" w:color="auto" w:fill="FFFFFF"/>
        </w:rPr>
        <w:t>,</w:t>
      </w:r>
      <w:r w:rsidR="00393109" w:rsidRPr="001030C3">
        <w:rPr>
          <w:rFonts w:asciiTheme="minorHAnsi" w:hAnsiTheme="minorHAnsi" w:cs="Arial"/>
          <w:color w:val="222222"/>
          <w:shd w:val="clear" w:color="auto" w:fill="FFFFFF"/>
        </w:rPr>
        <w:t xml:space="preserve"> dostępne są w czterech ko</w:t>
      </w:r>
      <w:r w:rsidR="00F92EA8">
        <w:rPr>
          <w:rFonts w:asciiTheme="minorHAnsi" w:hAnsiTheme="minorHAnsi" w:cs="Arial"/>
          <w:color w:val="222222"/>
          <w:shd w:val="clear" w:color="auto" w:fill="FFFFFF"/>
        </w:rPr>
        <w:t>lorach: czarnym, koniaku, fuksj</w:t>
      </w:r>
      <w:r w:rsidR="00393109" w:rsidRPr="001030C3">
        <w:rPr>
          <w:rFonts w:asciiTheme="minorHAnsi" w:hAnsiTheme="minorHAnsi" w:cs="Arial"/>
          <w:color w:val="222222"/>
          <w:shd w:val="clear" w:color="auto" w:fill="FFFFFF"/>
        </w:rPr>
        <w:t xml:space="preserve">i i </w:t>
      </w:r>
      <w:r w:rsidR="00694AE4" w:rsidRPr="001030C3">
        <w:rPr>
          <w:rFonts w:asciiTheme="minorHAnsi" w:hAnsiTheme="minorHAnsi" w:cs="Arial"/>
          <w:color w:val="222222"/>
          <w:shd w:val="clear" w:color="auto" w:fill="FFFFFF"/>
        </w:rPr>
        <w:t>chabrowym</w:t>
      </w:r>
      <w:r w:rsidR="00393109" w:rsidRPr="001030C3">
        <w:rPr>
          <w:rFonts w:asciiTheme="minorHAnsi" w:hAnsiTheme="minorHAnsi" w:cs="Arial"/>
          <w:color w:val="222222"/>
          <w:shd w:val="clear" w:color="auto" w:fill="FFFFFF"/>
        </w:rPr>
        <w:t>. W</w:t>
      </w:r>
      <w:r w:rsidR="0045483D" w:rsidRPr="001030C3">
        <w:rPr>
          <w:rFonts w:asciiTheme="minorHAnsi" w:hAnsiTheme="minorHAnsi" w:cs="Arial"/>
          <w:color w:val="222222"/>
          <w:shd w:val="clear" w:color="auto" w:fill="FFFFFF"/>
        </w:rPr>
        <w:t xml:space="preserve"> ofercie </w:t>
      </w:r>
      <w:proofErr w:type="spellStart"/>
      <w:r w:rsidR="00FB6652">
        <w:rPr>
          <w:rFonts w:asciiTheme="minorHAnsi" w:hAnsiTheme="minorHAnsi" w:cs="Arial"/>
          <w:color w:val="222222"/>
          <w:shd w:val="clear" w:color="auto" w:fill="FFFFFF"/>
        </w:rPr>
        <w:t>POLOmarketu</w:t>
      </w:r>
      <w:proofErr w:type="spellEnd"/>
      <w:r w:rsidR="00393109" w:rsidRPr="001030C3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45483D" w:rsidRPr="001030C3">
        <w:rPr>
          <w:rFonts w:asciiTheme="minorHAnsi" w:hAnsiTheme="minorHAnsi" w:cs="Arial"/>
          <w:color w:val="222222"/>
          <w:shd w:val="clear" w:color="auto" w:fill="FFFFFF"/>
        </w:rPr>
        <w:t>znajduje się</w:t>
      </w:r>
      <w:r w:rsidR="00FB6652">
        <w:rPr>
          <w:rFonts w:asciiTheme="minorHAnsi" w:hAnsiTheme="minorHAnsi" w:cs="Arial"/>
          <w:color w:val="222222"/>
          <w:shd w:val="clear" w:color="auto" w:fill="FFFFFF"/>
        </w:rPr>
        <w:t xml:space="preserve"> również funkcjonalna kosmetyczk</w:t>
      </w:r>
      <w:r w:rsidR="0045483D" w:rsidRPr="001030C3">
        <w:rPr>
          <w:rFonts w:asciiTheme="minorHAnsi" w:hAnsiTheme="minorHAnsi" w:cs="Arial"/>
          <w:color w:val="222222"/>
          <w:shd w:val="clear" w:color="auto" w:fill="FFFFFF"/>
        </w:rPr>
        <w:t>a, brelok</w:t>
      </w:r>
      <w:r w:rsidR="00874716">
        <w:rPr>
          <w:rFonts w:asciiTheme="minorHAnsi" w:hAnsiTheme="minorHAnsi" w:cs="Arial"/>
          <w:color w:val="222222"/>
          <w:shd w:val="clear" w:color="auto" w:fill="FFFFFF"/>
        </w:rPr>
        <w:t xml:space="preserve"> do kluczy</w:t>
      </w:r>
      <w:r w:rsidR="00FB6652">
        <w:rPr>
          <w:rFonts w:asciiTheme="minorHAnsi" w:hAnsiTheme="minorHAnsi" w:cs="Arial"/>
          <w:color w:val="222222"/>
          <w:shd w:val="clear" w:color="auto" w:fill="FFFFFF"/>
        </w:rPr>
        <w:t>, a także</w:t>
      </w:r>
      <w:r w:rsidR="0045483D" w:rsidRPr="001030C3">
        <w:rPr>
          <w:rFonts w:asciiTheme="minorHAnsi" w:hAnsiTheme="minorHAnsi" w:cs="Arial"/>
          <w:color w:val="222222"/>
          <w:shd w:val="clear" w:color="auto" w:fill="FFFFFF"/>
        </w:rPr>
        <w:t xml:space="preserve"> e</w:t>
      </w:r>
      <w:r w:rsidR="00FB6652">
        <w:rPr>
          <w:rFonts w:asciiTheme="minorHAnsi" w:hAnsiTheme="minorHAnsi" w:cs="Arial"/>
          <w:color w:val="222222"/>
          <w:shd w:val="clear" w:color="auto" w:fill="FFFFFF"/>
        </w:rPr>
        <w:t>legancki portfel dla kobiet i</w:t>
      </w:r>
      <w:r w:rsidR="0045483D" w:rsidRPr="001030C3">
        <w:rPr>
          <w:rFonts w:asciiTheme="minorHAnsi" w:hAnsiTheme="minorHAnsi" w:cs="Arial"/>
          <w:color w:val="222222"/>
          <w:shd w:val="clear" w:color="auto" w:fill="FFFFFF"/>
        </w:rPr>
        <w:t xml:space="preserve"> mężczyzn.</w:t>
      </w:r>
    </w:p>
    <w:p w14:paraId="77E8403A" w14:textId="77777777" w:rsidR="00D02FD3" w:rsidRDefault="00D02FD3" w:rsidP="00483BBB">
      <w:pPr>
        <w:spacing w:after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14:paraId="6B3FBFA5" w14:textId="75D555B6" w:rsidR="00137711" w:rsidRDefault="00137711" w:rsidP="00483BBB">
      <w:pPr>
        <w:spacing w:after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Jak działa promocja</w:t>
      </w:r>
      <w:r w:rsidR="00483BBB">
        <w:rPr>
          <w:rFonts w:asciiTheme="minorHAnsi" w:hAnsiTheme="minorHAnsi" w:cs="Arial"/>
          <w:color w:val="222222"/>
          <w:shd w:val="clear" w:color="auto" w:fill="FFFFFF"/>
        </w:rPr>
        <w:t xml:space="preserve">? Za każde wydane w </w:t>
      </w:r>
      <w:proofErr w:type="spellStart"/>
      <w:r w:rsidR="00483BBB">
        <w:rPr>
          <w:rFonts w:asciiTheme="minorHAnsi" w:hAnsiTheme="minorHAnsi" w:cs="Arial"/>
          <w:color w:val="222222"/>
          <w:shd w:val="clear" w:color="auto" w:fill="FFFFFF"/>
        </w:rPr>
        <w:t>POLOm</w:t>
      </w:r>
      <w:r w:rsidR="007D486B">
        <w:rPr>
          <w:rFonts w:asciiTheme="minorHAnsi" w:hAnsiTheme="minorHAnsi" w:cs="Arial"/>
          <w:color w:val="222222"/>
          <w:shd w:val="clear" w:color="auto" w:fill="FFFFFF"/>
        </w:rPr>
        <w:t>arkecie</w:t>
      </w:r>
      <w:proofErr w:type="spellEnd"/>
      <w:r w:rsidR="007D486B">
        <w:rPr>
          <w:rFonts w:asciiTheme="minorHAnsi" w:hAnsiTheme="minorHAnsi" w:cs="Arial"/>
          <w:color w:val="222222"/>
          <w:shd w:val="clear" w:color="auto" w:fill="FFFFFF"/>
        </w:rPr>
        <w:t xml:space="preserve"> 20 zł klienci będą otrzymywali jedną naklejkę. </w:t>
      </w:r>
      <w:r w:rsidR="00796F61">
        <w:rPr>
          <w:rFonts w:asciiTheme="minorHAnsi" w:hAnsiTheme="minorHAnsi" w:cs="Arial"/>
          <w:color w:val="222222"/>
          <w:shd w:val="clear" w:color="auto" w:fill="FFFFFF"/>
        </w:rPr>
        <w:t xml:space="preserve">Po zebraniu 18 </w:t>
      </w:r>
      <w:r w:rsidR="00AE308C">
        <w:rPr>
          <w:rFonts w:asciiTheme="minorHAnsi" w:hAnsiTheme="minorHAnsi" w:cs="Arial"/>
          <w:color w:val="222222"/>
          <w:shd w:val="clear" w:color="auto" w:fill="FFFFFF"/>
        </w:rPr>
        <w:t xml:space="preserve">naklejek </w:t>
      </w:r>
      <w:r w:rsidR="00C42D65">
        <w:rPr>
          <w:rFonts w:asciiTheme="minorHAnsi" w:hAnsiTheme="minorHAnsi" w:cs="Arial"/>
          <w:color w:val="222222"/>
          <w:shd w:val="clear" w:color="auto" w:fill="FFFFFF"/>
        </w:rPr>
        <w:t>można</w:t>
      </w:r>
      <w:r w:rsidR="00AE308C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CA38CF">
        <w:rPr>
          <w:rFonts w:asciiTheme="minorHAnsi" w:hAnsiTheme="minorHAnsi" w:cs="Arial"/>
          <w:color w:val="222222"/>
          <w:shd w:val="clear" w:color="auto" w:fill="FFFFFF"/>
        </w:rPr>
        <w:t xml:space="preserve">nabyć </w:t>
      </w:r>
      <w:r w:rsidR="00AE308C">
        <w:rPr>
          <w:rFonts w:asciiTheme="minorHAnsi" w:hAnsiTheme="minorHAnsi" w:cs="Arial"/>
          <w:color w:val="222222"/>
          <w:shd w:val="clear" w:color="auto" w:fill="FFFFFF"/>
        </w:rPr>
        <w:t>wybrane produkty z kolekcji „Batycki”</w:t>
      </w:r>
      <w:r w:rsidR="00CA38CF">
        <w:rPr>
          <w:rFonts w:asciiTheme="minorHAnsi" w:hAnsiTheme="minorHAnsi" w:cs="Arial"/>
          <w:color w:val="222222"/>
          <w:shd w:val="clear" w:color="auto" w:fill="FFFFFF"/>
        </w:rPr>
        <w:t xml:space="preserve"> z rabatem nawet do 60</w:t>
      </w:r>
      <w:r w:rsidR="00C42D65">
        <w:rPr>
          <w:rFonts w:asciiTheme="minorHAnsi" w:hAnsiTheme="minorHAnsi" w:cs="Arial"/>
          <w:color w:val="222222"/>
          <w:shd w:val="clear" w:color="auto" w:fill="FFFFFF"/>
        </w:rPr>
        <w:t xml:space="preserve"> proc.</w:t>
      </w:r>
    </w:p>
    <w:p w14:paraId="212AE884" w14:textId="77777777" w:rsidR="001B19CD" w:rsidRDefault="001B19CD" w:rsidP="00483BBB">
      <w:pPr>
        <w:spacing w:after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14:paraId="5E6A87DC" w14:textId="68934B4B" w:rsidR="00681AF8" w:rsidRDefault="00681AF8" w:rsidP="00483BBB">
      <w:pPr>
        <w:spacing w:after="0"/>
        <w:jc w:val="both"/>
        <w:rPr>
          <w:rFonts w:asciiTheme="minorHAnsi" w:hAnsiTheme="minorHAnsi"/>
        </w:rPr>
      </w:pPr>
      <w:r w:rsidRPr="001263EF">
        <w:rPr>
          <w:rFonts w:asciiTheme="minorHAnsi" w:hAnsiTheme="minorHAnsi"/>
        </w:rPr>
        <w:t xml:space="preserve">Promocja trwa od </w:t>
      </w:r>
      <w:r w:rsidR="00983666" w:rsidRPr="001263EF">
        <w:rPr>
          <w:rFonts w:asciiTheme="minorHAnsi" w:hAnsiTheme="minorHAnsi"/>
        </w:rPr>
        <w:t>3 lutego</w:t>
      </w:r>
      <w:r w:rsidR="006C69D3" w:rsidRPr="001263EF">
        <w:rPr>
          <w:rFonts w:asciiTheme="minorHAnsi" w:hAnsiTheme="minorHAnsi"/>
        </w:rPr>
        <w:t xml:space="preserve"> do 12 kwietnia br. Produkty będą dostępne do wycz</w:t>
      </w:r>
      <w:r w:rsidR="000D3A72" w:rsidRPr="001263EF">
        <w:rPr>
          <w:rFonts w:asciiTheme="minorHAnsi" w:hAnsiTheme="minorHAnsi"/>
        </w:rPr>
        <w:t xml:space="preserve">erpania zapasów. </w:t>
      </w:r>
      <w:r w:rsidR="008B18D5" w:rsidRPr="001263EF">
        <w:rPr>
          <w:rFonts w:asciiTheme="minorHAnsi" w:hAnsiTheme="minorHAnsi"/>
        </w:rPr>
        <w:t>Regulamin akcji i karta do kolekcjonowania naklejek dostępne są w sklepach</w:t>
      </w:r>
      <w:r w:rsidR="001263EF" w:rsidRPr="001263EF">
        <w:rPr>
          <w:rFonts w:asciiTheme="minorHAnsi" w:hAnsiTheme="minorHAnsi"/>
        </w:rPr>
        <w:t>.</w:t>
      </w:r>
    </w:p>
    <w:p w14:paraId="400252EC" w14:textId="77777777" w:rsidR="00205211" w:rsidRDefault="00205211" w:rsidP="00483BBB">
      <w:pPr>
        <w:spacing w:after="0"/>
        <w:jc w:val="both"/>
        <w:rPr>
          <w:rFonts w:asciiTheme="minorHAnsi" w:hAnsiTheme="minorHAnsi"/>
        </w:rPr>
      </w:pPr>
    </w:p>
    <w:p w14:paraId="3433F4FD" w14:textId="447775D1" w:rsidR="00205211" w:rsidRDefault="00205211" w:rsidP="00483BB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Poniżej znajduje się lista sklepów objętych promocją:</w:t>
      </w:r>
    </w:p>
    <w:tbl>
      <w:tblPr>
        <w:tblW w:w="5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3180"/>
      </w:tblGrid>
      <w:tr w:rsidR="00205211" w:rsidRPr="00C42D65" w14:paraId="12D52733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FB49D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bookmarkStart w:id="1" w:name="RANGE!C2:C54"/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Aleksandrów Łódzki</w:t>
            </w:r>
            <w:bookmarkEnd w:id="1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E09A" w14:textId="75B8CBDF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bookmarkStart w:id="2" w:name="RANGE!D2:D54"/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Piłsudskiego</w:t>
            </w:r>
            <w:bookmarkEnd w:id="2"/>
          </w:p>
        </w:tc>
      </w:tr>
      <w:tr w:rsidR="00205211" w:rsidRPr="00C42D65" w14:paraId="3F42701A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D8C4C" w14:textId="5CB77523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Aleksandrów Łódzki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BFF00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Daszyńskiego 14</w:t>
            </w:r>
          </w:p>
        </w:tc>
      </w:tr>
      <w:tr w:rsidR="00205211" w:rsidRPr="00C42D65" w14:paraId="4C896167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6BC3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Biskupiec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9FB45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1 Maja 7a</w:t>
            </w:r>
          </w:p>
        </w:tc>
      </w:tr>
      <w:tr w:rsidR="00205211" w:rsidRPr="00C42D65" w14:paraId="55F79F30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965E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Bolesławiec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767D9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Asnyka 1</w:t>
            </w:r>
          </w:p>
        </w:tc>
      </w:tr>
      <w:tr w:rsidR="00205211" w:rsidRPr="00C42D65" w14:paraId="1450E8FE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2C67D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Byczyna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558EA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Zamojskiego 8 B</w:t>
            </w:r>
          </w:p>
        </w:tc>
      </w:tr>
      <w:tr w:rsidR="00205211" w:rsidRPr="00C42D65" w14:paraId="2047E28B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725E5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Bydgoszcz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5C949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Nad Torem 66</w:t>
            </w:r>
          </w:p>
        </w:tc>
      </w:tr>
      <w:tr w:rsidR="00205211" w:rsidRPr="00C42D65" w14:paraId="16B85C4F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AACFE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Bydgoszcz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B2C1D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Fordońska 410</w:t>
            </w:r>
          </w:p>
        </w:tc>
      </w:tr>
      <w:tr w:rsidR="00205211" w:rsidRPr="00C42D65" w14:paraId="2138E2EF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A06CF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Czarnowąsy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4114F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Kośnego 2E</w:t>
            </w:r>
          </w:p>
        </w:tc>
      </w:tr>
      <w:tr w:rsidR="00205211" w:rsidRPr="00C42D65" w14:paraId="6791EDE4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6BF7F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Czernikowo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D285A" w14:textId="4D7216E2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Mikołaja Reja 22</w:t>
            </w:r>
          </w:p>
        </w:tc>
      </w:tr>
      <w:tr w:rsidR="00205211" w:rsidRPr="00C42D65" w14:paraId="4CE8D5D8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044ED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Gdańsk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13706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Junony 98</w:t>
            </w:r>
          </w:p>
        </w:tc>
      </w:tr>
      <w:tr w:rsidR="00205211" w:rsidRPr="00C42D65" w14:paraId="26ABF34A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09231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Gdańsk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529A8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Spacerowa 65</w:t>
            </w:r>
          </w:p>
        </w:tc>
      </w:tr>
      <w:tr w:rsidR="00205211" w:rsidRPr="00C42D65" w14:paraId="0B1F1308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12EE2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Głogów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05524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Mickiewicza 46</w:t>
            </w:r>
          </w:p>
        </w:tc>
      </w:tr>
      <w:tr w:rsidR="00205211" w:rsidRPr="00C42D65" w14:paraId="7A239050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9E24A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Grębocin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F631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Kowalewska 6</w:t>
            </w:r>
          </w:p>
        </w:tc>
      </w:tr>
      <w:tr w:rsidR="00205211" w:rsidRPr="00C42D65" w14:paraId="32F4DB80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43716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Janikowo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221BB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Przemysłowa</w:t>
            </w:r>
          </w:p>
        </w:tc>
      </w:tr>
      <w:tr w:rsidR="00205211" w:rsidRPr="00C42D65" w14:paraId="2890E806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58BCC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Kętrzyn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10A31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Urocza 4</w:t>
            </w:r>
          </w:p>
        </w:tc>
      </w:tr>
      <w:tr w:rsidR="00205211" w:rsidRPr="00C42D65" w14:paraId="679AB4F4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1E912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Kleszczów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74EE6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Grzybowa 1</w:t>
            </w:r>
          </w:p>
        </w:tc>
      </w:tr>
      <w:tr w:rsidR="00205211" w:rsidRPr="00C42D65" w14:paraId="382D1D46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E7F5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Kłobuck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B6A63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11 Listopada 25</w:t>
            </w:r>
          </w:p>
        </w:tc>
      </w:tr>
      <w:tr w:rsidR="00205211" w:rsidRPr="00C42D65" w14:paraId="6B144D10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E0F2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Kołobrzeg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A6792" w14:textId="05159C41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Grzybowska 8a</w:t>
            </w:r>
          </w:p>
        </w:tc>
      </w:tr>
      <w:tr w:rsidR="00205211" w:rsidRPr="00C42D65" w14:paraId="09144EB2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D56ED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Konin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7C2B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Wieniawskiego 9</w:t>
            </w:r>
          </w:p>
        </w:tc>
      </w:tr>
      <w:tr w:rsidR="00205211" w:rsidRPr="00C42D65" w14:paraId="0448792F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CAAB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Konin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F151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Poznańska 81</w:t>
            </w:r>
          </w:p>
        </w:tc>
      </w:tr>
      <w:tr w:rsidR="00205211" w:rsidRPr="00C42D65" w14:paraId="4DB1A0C6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DC1DC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Konin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30132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Sosnowa 9</w:t>
            </w:r>
          </w:p>
        </w:tc>
      </w:tr>
      <w:tr w:rsidR="00205211" w:rsidRPr="00C42D65" w14:paraId="7164F5DF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19BF4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Koszalin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8B92E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Oskara Langego 10</w:t>
            </w:r>
          </w:p>
        </w:tc>
      </w:tr>
      <w:tr w:rsidR="00205211" w:rsidRPr="00C42D65" w14:paraId="2AE3BB83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955E3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Koszalin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0B244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Poprzeczna 7</w:t>
            </w:r>
          </w:p>
        </w:tc>
      </w:tr>
      <w:tr w:rsidR="00205211" w:rsidRPr="00C42D65" w14:paraId="16F67D53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D5E23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Leszno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164D8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Św. Franciszka z Asyżu 2 A</w:t>
            </w:r>
          </w:p>
        </w:tc>
      </w:tr>
      <w:tr w:rsidR="00205211" w:rsidRPr="00C42D65" w14:paraId="2C1A0897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9E3D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Lubawa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4FC4" w14:textId="2918299B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Poznańska 13</w:t>
            </w:r>
          </w:p>
        </w:tc>
      </w:tr>
      <w:tr w:rsidR="00205211" w:rsidRPr="00C42D65" w14:paraId="6CBBCD37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86264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Lubicz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398DB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Bankowa 3</w:t>
            </w:r>
          </w:p>
        </w:tc>
      </w:tr>
      <w:tr w:rsidR="00205211" w:rsidRPr="00C42D65" w14:paraId="245B6064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CB801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Lubin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BF67A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Jana Pawła II 82</w:t>
            </w:r>
          </w:p>
        </w:tc>
      </w:tr>
      <w:tr w:rsidR="00205211" w:rsidRPr="00C42D65" w14:paraId="1F7CEE6E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DAD66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Luzino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106D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Młyńska 5a</w:t>
            </w:r>
          </w:p>
        </w:tc>
      </w:tr>
      <w:tr w:rsidR="00205211" w:rsidRPr="00C42D65" w14:paraId="77D29AC2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3BAB8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Łomnica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E6A1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Widokowa 2</w:t>
            </w:r>
          </w:p>
        </w:tc>
      </w:tr>
      <w:tr w:rsidR="00205211" w:rsidRPr="00C42D65" w14:paraId="205C9720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F05F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Mielno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D5BEF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Lechitów 2a</w:t>
            </w:r>
          </w:p>
        </w:tc>
      </w:tr>
      <w:tr w:rsidR="00205211" w:rsidRPr="00C42D65" w14:paraId="77BB3E71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E5C0D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Mosina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25C0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Krasickiego 1</w:t>
            </w:r>
          </w:p>
        </w:tc>
      </w:tr>
      <w:tr w:rsidR="00205211" w:rsidRPr="00C42D65" w14:paraId="62F88C67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7374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Niemcz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51376" w14:textId="1F00D76F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Bydgoska 2</w:t>
            </w:r>
          </w:p>
        </w:tc>
      </w:tr>
      <w:tr w:rsidR="00205211" w:rsidRPr="00C42D65" w14:paraId="59A7CFCB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F32E4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Nowy Dwór Gdański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04F1C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Warszawska 1a</w:t>
            </w:r>
          </w:p>
        </w:tc>
      </w:tr>
      <w:tr w:rsidR="00205211" w:rsidRPr="00C42D65" w14:paraId="19ED7C15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B8ACC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Osielsko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64BD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Szosa Gdańska 56</w:t>
            </w:r>
          </w:p>
        </w:tc>
      </w:tr>
      <w:tr w:rsidR="00205211" w:rsidRPr="00C42D65" w14:paraId="0B1E4224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DE7CD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Pelplin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289D2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Mickiewicza 21a</w:t>
            </w:r>
          </w:p>
        </w:tc>
      </w:tr>
      <w:tr w:rsidR="00205211" w:rsidRPr="00C42D65" w14:paraId="7F6AB585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1481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Poddębice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B5FE5" w14:textId="7E5572AB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Przejazd 13</w:t>
            </w:r>
          </w:p>
        </w:tc>
      </w:tr>
      <w:tr w:rsidR="00205211" w:rsidRPr="00C42D65" w14:paraId="33E97FCC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ADB9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Polanów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562B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Wolności 19</w:t>
            </w:r>
          </w:p>
        </w:tc>
      </w:tr>
      <w:tr w:rsidR="00205211" w:rsidRPr="00C42D65" w14:paraId="77EEB0BF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87639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Pruszcz Pomorski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C3CA0" w14:textId="2F1D16EA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Dworcowa 1B</w:t>
            </w:r>
          </w:p>
        </w:tc>
      </w:tr>
      <w:tr w:rsidR="00205211" w:rsidRPr="00C42D65" w14:paraId="6A304095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F7B70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Rawicz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F2877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Westerplatte 1</w:t>
            </w:r>
          </w:p>
        </w:tc>
      </w:tr>
      <w:tr w:rsidR="00205211" w:rsidRPr="00C42D65" w14:paraId="72D628B3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A8EC9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Suwałki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49C1E" w14:textId="7093532D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Szpitalna 68</w:t>
            </w:r>
          </w:p>
        </w:tc>
      </w:tr>
      <w:tr w:rsidR="00205211" w:rsidRPr="00C42D65" w14:paraId="2935A662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45A55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Syców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39BB" w14:textId="5EEAC7BA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Kaliska 5</w:t>
            </w:r>
          </w:p>
        </w:tc>
      </w:tr>
      <w:tr w:rsidR="00205211" w:rsidRPr="00C42D65" w14:paraId="4B4046E6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CC35D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Świecie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7E61" w14:textId="6FFD1770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Wojska Polskiego 81</w:t>
            </w:r>
          </w:p>
        </w:tc>
      </w:tr>
      <w:tr w:rsidR="00205211" w:rsidRPr="00C42D65" w14:paraId="5AA659C4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CC276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Toruń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D3210" w14:textId="5B7920F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Kwiatowa 1</w:t>
            </w:r>
          </w:p>
        </w:tc>
      </w:tr>
      <w:tr w:rsidR="00205211" w:rsidRPr="00C42D65" w14:paraId="4B6A58E0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E98C2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Toruń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71B2D" w14:textId="50F2988B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Konstytucji 3 Maja 10</w:t>
            </w:r>
          </w:p>
        </w:tc>
      </w:tr>
      <w:tr w:rsidR="00205211" w:rsidRPr="00C42D65" w14:paraId="467EE8CF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066CF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Toruń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50072" w14:textId="05D2ED28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Mickiewicza 100</w:t>
            </w:r>
          </w:p>
        </w:tc>
      </w:tr>
      <w:tr w:rsidR="00205211" w:rsidRPr="00C42D65" w14:paraId="0482BE70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62D69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Toruń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D150" w14:textId="07E0D726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Gagarina 34B</w:t>
            </w:r>
          </w:p>
        </w:tc>
      </w:tr>
      <w:tr w:rsidR="00205211" w:rsidRPr="00C42D65" w14:paraId="7069A84F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7008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Tuliszków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6B63A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Zaremby 8</w:t>
            </w:r>
          </w:p>
        </w:tc>
      </w:tr>
      <w:tr w:rsidR="00205211" w:rsidRPr="00C42D65" w14:paraId="1DE1CE46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AC55A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Unisław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1E1D7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Chełmińska 59</w:t>
            </w:r>
          </w:p>
        </w:tc>
      </w:tr>
      <w:tr w:rsidR="00205211" w:rsidRPr="00C42D65" w14:paraId="210A8481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30CBF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Wiązów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CF9DE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Armii Ludowej 25B</w:t>
            </w:r>
          </w:p>
        </w:tc>
      </w:tr>
      <w:tr w:rsidR="00205211" w:rsidRPr="00C42D65" w14:paraId="17041C7E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A0DF3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Wieruszów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5E8E2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Fabryczna 6</w:t>
            </w:r>
          </w:p>
        </w:tc>
      </w:tr>
      <w:tr w:rsidR="00205211" w:rsidRPr="00C42D65" w14:paraId="116BE090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5C0F4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Wołów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0671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Ścinawska 12</w:t>
            </w:r>
          </w:p>
        </w:tc>
      </w:tr>
      <w:tr w:rsidR="00205211" w:rsidRPr="00C42D65" w14:paraId="5D41D1B4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2C109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Wrocław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767A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Budziszyńska 107</w:t>
            </w:r>
          </w:p>
        </w:tc>
      </w:tr>
      <w:tr w:rsidR="00205211" w:rsidRPr="00C42D65" w14:paraId="4D027EFB" w14:textId="77777777" w:rsidTr="00205211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6C6C0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Zawiercie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394DC" w14:textId="77777777" w:rsidR="00205211" w:rsidRPr="008735D6" w:rsidRDefault="00205211" w:rsidP="002052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8735D6">
              <w:rPr>
                <w:rFonts w:asciiTheme="minorHAnsi" w:eastAsia="Times New Roman" w:hAnsiTheme="minorHAnsi" w:cs="Arial"/>
                <w:color w:val="000000"/>
                <w:lang w:eastAsia="pl-PL"/>
              </w:rPr>
              <w:t>ul. Piłsudskiego 19</w:t>
            </w:r>
          </w:p>
        </w:tc>
      </w:tr>
    </w:tbl>
    <w:p w14:paraId="15BE66B9" w14:textId="77777777" w:rsidR="00205211" w:rsidRDefault="00205211" w:rsidP="00483BBB">
      <w:pPr>
        <w:spacing w:after="0"/>
        <w:jc w:val="both"/>
        <w:rPr>
          <w:rFonts w:asciiTheme="minorHAnsi" w:hAnsiTheme="minorHAnsi"/>
        </w:rPr>
      </w:pPr>
    </w:p>
    <w:p w14:paraId="1C3D6373" w14:textId="2B413A15" w:rsidR="00600DD8" w:rsidRPr="002638C8" w:rsidRDefault="00600DD8" w:rsidP="002638C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423E5756" w14:textId="42DE549C" w:rsidR="0081714C" w:rsidRPr="006C113B" w:rsidRDefault="0081714C" w:rsidP="008A3D9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C113B">
        <w:t>_________________________________________________________________</w:t>
      </w:r>
    </w:p>
    <w:p w14:paraId="6CA959E1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lastRenderedPageBreak/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14:paraId="37E9EC33" w14:textId="77777777" w:rsidR="0081714C" w:rsidRDefault="0081714C" w:rsidP="0081714C">
      <w:pPr>
        <w:jc w:val="both"/>
      </w:pPr>
    </w:p>
    <w:p w14:paraId="241723E4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26C8A09F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79C6AF7A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5646D29B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760A64BD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7C79E1A" w14:textId="77777777" w:rsidR="0081714C" w:rsidRPr="00A55F34" w:rsidRDefault="005905CA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14:paraId="1008ED3E" w14:textId="77777777"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01A2E" w14:textId="77777777" w:rsidR="005905CA" w:rsidRDefault="005905CA" w:rsidP="005D2952">
      <w:pPr>
        <w:spacing w:after="0" w:line="240" w:lineRule="auto"/>
      </w:pPr>
      <w:r>
        <w:separator/>
      </w:r>
    </w:p>
  </w:endnote>
  <w:endnote w:type="continuationSeparator" w:id="0">
    <w:p w14:paraId="1610DD27" w14:textId="77777777" w:rsidR="005905CA" w:rsidRDefault="005905CA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E95C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CCF04" wp14:editId="4F6EC16A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A3475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EEE1A" wp14:editId="5D01392E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19158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B7C78" wp14:editId="54E2CA8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10C4E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3A4220D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6ABB05F7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BFB0" w14:textId="77777777" w:rsidR="005905CA" w:rsidRDefault="005905CA" w:rsidP="005D2952">
      <w:pPr>
        <w:spacing w:after="0" w:line="240" w:lineRule="auto"/>
      </w:pPr>
      <w:r>
        <w:separator/>
      </w:r>
    </w:p>
  </w:footnote>
  <w:footnote w:type="continuationSeparator" w:id="0">
    <w:p w14:paraId="38AB2BB3" w14:textId="77777777" w:rsidR="005905CA" w:rsidRDefault="005905CA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DBA5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0FF93436" wp14:editId="6654C4BF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86F"/>
    <w:rsid w:val="00003EE3"/>
    <w:rsid w:val="00006947"/>
    <w:rsid w:val="00007CDB"/>
    <w:rsid w:val="000107C2"/>
    <w:rsid w:val="00013483"/>
    <w:rsid w:val="000148B4"/>
    <w:rsid w:val="0002578E"/>
    <w:rsid w:val="00025A03"/>
    <w:rsid w:val="000373C2"/>
    <w:rsid w:val="00043BD1"/>
    <w:rsid w:val="000451FE"/>
    <w:rsid w:val="00052FFD"/>
    <w:rsid w:val="000533AF"/>
    <w:rsid w:val="00057A23"/>
    <w:rsid w:val="0006170D"/>
    <w:rsid w:val="00065DD0"/>
    <w:rsid w:val="00070D0C"/>
    <w:rsid w:val="0007548B"/>
    <w:rsid w:val="000809F6"/>
    <w:rsid w:val="00084FBD"/>
    <w:rsid w:val="00087452"/>
    <w:rsid w:val="0009066D"/>
    <w:rsid w:val="00093BC7"/>
    <w:rsid w:val="00093D69"/>
    <w:rsid w:val="00095E9D"/>
    <w:rsid w:val="00097A5B"/>
    <w:rsid w:val="000A4EDB"/>
    <w:rsid w:val="000A7B64"/>
    <w:rsid w:val="000B08E1"/>
    <w:rsid w:val="000B456B"/>
    <w:rsid w:val="000B6531"/>
    <w:rsid w:val="000C2FE8"/>
    <w:rsid w:val="000D0B3F"/>
    <w:rsid w:val="000D3A72"/>
    <w:rsid w:val="000E05A1"/>
    <w:rsid w:val="000E3C9E"/>
    <w:rsid w:val="000F150A"/>
    <w:rsid w:val="000F1A75"/>
    <w:rsid w:val="000F3E3F"/>
    <w:rsid w:val="001030C3"/>
    <w:rsid w:val="00123B65"/>
    <w:rsid w:val="00124AB1"/>
    <w:rsid w:val="001263EF"/>
    <w:rsid w:val="00126458"/>
    <w:rsid w:val="001274B7"/>
    <w:rsid w:val="00127FD0"/>
    <w:rsid w:val="001309C0"/>
    <w:rsid w:val="00132612"/>
    <w:rsid w:val="00137711"/>
    <w:rsid w:val="00144D60"/>
    <w:rsid w:val="00147929"/>
    <w:rsid w:val="00150284"/>
    <w:rsid w:val="00157E6B"/>
    <w:rsid w:val="001661CB"/>
    <w:rsid w:val="00167B5A"/>
    <w:rsid w:val="00176CFC"/>
    <w:rsid w:val="00191212"/>
    <w:rsid w:val="001A52DF"/>
    <w:rsid w:val="001B19CD"/>
    <w:rsid w:val="001B390D"/>
    <w:rsid w:val="001B3CCB"/>
    <w:rsid w:val="001E1690"/>
    <w:rsid w:val="001E19CB"/>
    <w:rsid w:val="001E58C8"/>
    <w:rsid w:val="001E68D2"/>
    <w:rsid w:val="001F70BB"/>
    <w:rsid w:val="001F7B39"/>
    <w:rsid w:val="001F7CAD"/>
    <w:rsid w:val="00202CB8"/>
    <w:rsid w:val="0020400F"/>
    <w:rsid w:val="00205211"/>
    <w:rsid w:val="00206E81"/>
    <w:rsid w:val="002119E1"/>
    <w:rsid w:val="00213262"/>
    <w:rsid w:val="002179CC"/>
    <w:rsid w:val="00217A84"/>
    <w:rsid w:val="00221054"/>
    <w:rsid w:val="00223068"/>
    <w:rsid w:val="002253C5"/>
    <w:rsid w:val="00231828"/>
    <w:rsid w:val="00231A65"/>
    <w:rsid w:val="0023380D"/>
    <w:rsid w:val="00236E5C"/>
    <w:rsid w:val="00237758"/>
    <w:rsid w:val="00253D4C"/>
    <w:rsid w:val="002631FC"/>
    <w:rsid w:val="002638C8"/>
    <w:rsid w:val="00295FC4"/>
    <w:rsid w:val="00296F60"/>
    <w:rsid w:val="0029702B"/>
    <w:rsid w:val="002A797A"/>
    <w:rsid w:val="002C4B1E"/>
    <w:rsid w:val="002C65BE"/>
    <w:rsid w:val="002D5B47"/>
    <w:rsid w:val="002E05D2"/>
    <w:rsid w:val="002E09D4"/>
    <w:rsid w:val="002E1FA0"/>
    <w:rsid w:val="00307D83"/>
    <w:rsid w:val="003100A5"/>
    <w:rsid w:val="00317B2F"/>
    <w:rsid w:val="00322E19"/>
    <w:rsid w:val="00331F10"/>
    <w:rsid w:val="0033334E"/>
    <w:rsid w:val="003441A1"/>
    <w:rsid w:val="00350DDC"/>
    <w:rsid w:val="0035112F"/>
    <w:rsid w:val="00385371"/>
    <w:rsid w:val="00392FC1"/>
    <w:rsid w:val="00393109"/>
    <w:rsid w:val="003A0A62"/>
    <w:rsid w:val="003A530F"/>
    <w:rsid w:val="003A64E1"/>
    <w:rsid w:val="003A7FDC"/>
    <w:rsid w:val="003B4339"/>
    <w:rsid w:val="003B5A57"/>
    <w:rsid w:val="003B79F6"/>
    <w:rsid w:val="003C5833"/>
    <w:rsid w:val="003D0F7E"/>
    <w:rsid w:val="003D176E"/>
    <w:rsid w:val="003D2163"/>
    <w:rsid w:val="003E0912"/>
    <w:rsid w:val="003E36B3"/>
    <w:rsid w:val="003E6F54"/>
    <w:rsid w:val="003F1281"/>
    <w:rsid w:val="003F1857"/>
    <w:rsid w:val="003F45EA"/>
    <w:rsid w:val="003F6A03"/>
    <w:rsid w:val="00402F91"/>
    <w:rsid w:val="00407670"/>
    <w:rsid w:val="00407952"/>
    <w:rsid w:val="00423CE9"/>
    <w:rsid w:val="00427003"/>
    <w:rsid w:val="00431001"/>
    <w:rsid w:val="004319D1"/>
    <w:rsid w:val="00431E98"/>
    <w:rsid w:val="00433FA7"/>
    <w:rsid w:val="0043411B"/>
    <w:rsid w:val="00443993"/>
    <w:rsid w:val="00447201"/>
    <w:rsid w:val="0045483D"/>
    <w:rsid w:val="00457B38"/>
    <w:rsid w:val="0047332D"/>
    <w:rsid w:val="00483BBB"/>
    <w:rsid w:val="00485DC6"/>
    <w:rsid w:val="00486A48"/>
    <w:rsid w:val="004871FD"/>
    <w:rsid w:val="00496181"/>
    <w:rsid w:val="004A48B8"/>
    <w:rsid w:val="004A6769"/>
    <w:rsid w:val="004B1E2B"/>
    <w:rsid w:val="004B5F00"/>
    <w:rsid w:val="004D4BC1"/>
    <w:rsid w:val="004D5CE4"/>
    <w:rsid w:val="004E29D6"/>
    <w:rsid w:val="004E40D9"/>
    <w:rsid w:val="005030C9"/>
    <w:rsid w:val="0050395C"/>
    <w:rsid w:val="00506481"/>
    <w:rsid w:val="005131C9"/>
    <w:rsid w:val="0053080D"/>
    <w:rsid w:val="0053109E"/>
    <w:rsid w:val="00561D5B"/>
    <w:rsid w:val="00570F26"/>
    <w:rsid w:val="00571C95"/>
    <w:rsid w:val="00584189"/>
    <w:rsid w:val="005905CA"/>
    <w:rsid w:val="005908E3"/>
    <w:rsid w:val="00592EAC"/>
    <w:rsid w:val="00594DE6"/>
    <w:rsid w:val="005A3167"/>
    <w:rsid w:val="005C25BC"/>
    <w:rsid w:val="005C5EA4"/>
    <w:rsid w:val="005C6295"/>
    <w:rsid w:val="005C7510"/>
    <w:rsid w:val="005C7FB1"/>
    <w:rsid w:val="005D2952"/>
    <w:rsid w:val="005D3308"/>
    <w:rsid w:val="00600DD8"/>
    <w:rsid w:val="00611F56"/>
    <w:rsid w:val="00615753"/>
    <w:rsid w:val="00616843"/>
    <w:rsid w:val="00617CAD"/>
    <w:rsid w:val="00621295"/>
    <w:rsid w:val="00622D78"/>
    <w:rsid w:val="00633E0E"/>
    <w:rsid w:val="00642ADE"/>
    <w:rsid w:val="006654A9"/>
    <w:rsid w:val="00667BB7"/>
    <w:rsid w:val="00673284"/>
    <w:rsid w:val="006771AE"/>
    <w:rsid w:val="0067797F"/>
    <w:rsid w:val="00681221"/>
    <w:rsid w:val="00681AF8"/>
    <w:rsid w:val="00683DBD"/>
    <w:rsid w:val="00691E37"/>
    <w:rsid w:val="00694AE4"/>
    <w:rsid w:val="006A25B3"/>
    <w:rsid w:val="006A58FF"/>
    <w:rsid w:val="006B0DB8"/>
    <w:rsid w:val="006B6A82"/>
    <w:rsid w:val="006C0393"/>
    <w:rsid w:val="006C113B"/>
    <w:rsid w:val="006C69D3"/>
    <w:rsid w:val="006D72CA"/>
    <w:rsid w:val="006E307C"/>
    <w:rsid w:val="006E6604"/>
    <w:rsid w:val="006E6EA4"/>
    <w:rsid w:val="006F19E6"/>
    <w:rsid w:val="0071775E"/>
    <w:rsid w:val="007203BE"/>
    <w:rsid w:val="00721FA5"/>
    <w:rsid w:val="00731636"/>
    <w:rsid w:val="007402F0"/>
    <w:rsid w:val="00760045"/>
    <w:rsid w:val="00761A58"/>
    <w:rsid w:val="00762FF2"/>
    <w:rsid w:val="0078040D"/>
    <w:rsid w:val="00785D8C"/>
    <w:rsid w:val="00790049"/>
    <w:rsid w:val="00795BA4"/>
    <w:rsid w:val="00796F61"/>
    <w:rsid w:val="007972D8"/>
    <w:rsid w:val="007A6C99"/>
    <w:rsid w:val="007B39DD"/>
    <w:rsid w:val="007B726C"/>
    <w:rsid w:val="007C27E6"/>
    <w:rsid w:val="007D486B"/>
    <w:rsid w:val="007E13B6"/>
    <w:rsid w:val="007E1F75"/>
    <w:rsid w:val="007F3164"/>
    <w:rsid w:val="007F727C"/>
    <w:rsid w:val="00800B02"/>
    <w:rsid w:val="00801B15"/>
    <w:rsid w:val="00807C16"/>
    <w:rsid w:val="00810946"/>
    <w:rsid w:val="00810A93"/>
    <w:rsid w:val="00811270"/>
    <w:rsid w:val="0081714C"/>
    <w:rsid w:val="008332A8"/>
    <w:rsid w:val="00836B94"/>
    <w:rsid w:val="00841093"/>
    <w:rsid w:val="00853E61"/>
    <w:rsid w:val="00861953"/>
    <w:rsid w:val="008712B9"/>
    <w:rsid w:val="00871F41"/>
    <w:rsid w:val="008735D6"/>
    <w:rsid w:val="008737EB"/>
    <w:rsid w:val="00874716"/>
    <w:rsid w:val="00874BB6"/>
    <w:rsid w:val="00877371"/>
    <w:rsid w:val="008840CA"/>
    <w:rsid w:val="00885AE0"/>
    <w:rsid w:val="008A03D3"/>
    <w:rsid w:val="008A3D9F"/>
    <w:rsid w:val="008A4B0A"/>
    <w:rsid w:val="008B18D5"/>
    <w:rsid w:val="008B5815"/>
    <w:rsid w:val="008B67CE"/>
    <w:rsid w:val="008C0986"/>
    <w:rsid w:val="008C0D56"/>
    <w:rsid w:val="008D1C45"/>
    <w:rsid w:val="008F0CD1"/>
    <w:rsid w:val="0091208B"/>
    <w:rsid w:val="00936578"/>
    <w:rsid w:val="00942F55"/>
    <w:rsid w:val="0095190A"/>
    <w:rsid w:val="00954084"/>
    <w:rsid w:val="00972756"/>
    <w:rsid w:val="0097547C"/>
    <w:rsid w:val="00983666"/>
    <w:rsid w:val="0098461E"/>
    <w:rsid w:val="009867F6"/>
    <w:rsid w:val="009928E7"/>
    <w:rsid w:val="009964E6"/>
    <w:rsid w:val="009A68A6"/>
    <w:rsid w:val="009B0036"/>
    <w:rsid w:val="009D03F4"/>
    <w:rsid w:val="009D3753"/>
    <w:rsid w:val="009D41C4"/>
    <w:rsid w:val="009D7003"/>
    <w:rsid w:val="009E1FC6"/>
    <w:rsid w:val="009E490A"/>
    <w:rsid w:val="009F08E4"/>
    <w:rsid w:val="009F0CC2"/>
    <w:rsid w:val="009F698A"/>
    <w:rsid w:val="00A00667"/>
    <w:rsid w:val="00A25B6A"/>
    <w:rsid w:val="00A35027"/>
    <w:rsid w:val="00A3552D"/>
    <w:rsid w:val="00A42879"/>
    <w:rsid w:val="00A53B0D"/>
    <w:rsid w:val="00A54BBA"/>
    <w:rsid w:val="00A55F34"/>
    <w:rsid w:val="00A62404"/>
    <w:rsid w:val="00A71ECA"/>
    <w:rsid w:val="00A80E2E"/>
    <w:rsid w:val="00A873D0"/>
    <w:rsid w:val="00A90AD8"/>
    <w:rsid w:val="00A94B68"/>
    <w:rsid w:val="00A977CF"/>
    <w:rsid w:val="00A97850"/>
    <w:rsid w:val="00AA4CD4"/>
    <w:rsid w:val="00AA7F51"/>
    <w:rsid w:val="00AC39B4"/>
    <w:rsid w:val="00AE308C"/>
    <w:rsid w:val="00AE410C"/>
    <w:rsid w:val="00AE5BA4"/>
    <w:rsid w:val="00AE7722"/>
    <w:rsid w:val="00AF2372"/>
    <w:rsid w:val="00B00E7E"/>
    <w:rsid w:val="00B041AA"/>
    <w:rsid w:val="00B20CB0"/>
    <w:rsid w:val="00B50D0F"/>
    <w:rsid w:val="00B51139"/>
    <w:rsid w:val="00B729CF"/>
    <w:rsid w:val="00B8228F"/>
    <w:rsid w:val="00B82C99"/>
    <w:rsid w:val="00B9130C"/>
    <w:rsid w:val="00B95282"/>
    <w:rsid w:val="00B95E0E"/>
    <w:rsid w:val="00B96EC2"/>
    <w:rsid w:val="00BA7D6E"/>
    <w:rsid w:val="00BB0ED7"/>
    <w:rsid w:val="00BC3607"/>
    <w:rsid w:val="00BD27CF"/>
    <w:rsid w:val="00BD3902"/>
    <w:rsid w:val="00BD442E"/>
    <w:rsid w:val="00C065BF"/>
    <w:rsid w:val="00C10645"/>
    <w:rsid w:val="00C15F87"/>
    <w:rsid w:val="00C27D9E"/>
    <w:rsid w:val="00C330B2"/>
    <w:rsid w:val="00C3456F"/>
    <w:rsid w:val="00C42D65"/>
    <w:rsid w:val="00C5300B"/>
    <w:rsid w:val="00C74B3A"/>
    <w:rsid w:val="00C758D4"/>
    <w:rsid w:val="00C75AB3"/>
    <w:rsid w:val="00C845CE"/>
    <w:rsid w:val="00C935C2"/>
    <w:rsid w:val="00CA13A9"/>
    <w:rsid w:val="00CA38CF"/>
    <w:rsid w:val="00CA473B"/>
    <w:rsid w:val="00CA760A"/>
    <w:rsid w:val="00CA7949"/>
    <w:rsid w:val="00CC151A"/>
    <w:rsid w:val="00CC19ED"/>
    <w:rsid w:val="00CD7D59"/>
    <w:rsid w:val="00CE1BC1"/>
    <w:rsid w:val="00CE7BD9"/>
    <w:rsid w:val="00CF36CF"/>
    <w:rsid w:val="00D011B9"/>
    <w:rsid w:val="00D021E6"/>
    <w:rsid w:val="00D02D76"/>
    <w:rsid w:val="00D02FD3"/>
    <w:rsid w:val="00D05E99"/>
    <w:rsid w:val="00D17639"/>
    <w:rsid w:val="00D27BB9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67D4"/>
    <w:rsid w:val="00D67207"/>
    <w:rsid w:val="00D67538"/>
    <w:rsid w:val="00D8009E"/>
    <w:rsid w:val="00D8135E"/>
    <w:rsid w:val="00D820A9"/>
    <w:rsid w:val="00D835A5"/>
    <w:rsid w:val="00D90B45"/>
    <w:rsid w:val="00D91205"/>
    <w:rsid w:val="00D9385A"/>
    <w:rsid w:val="00D9461F"/>
    <w:rsid w:val="00DA0812"/>
    <w:rsid w:val="00DA50A8"/>
    <w:rsid w:val="00DA5A3A"/>
    <w:rsid w:val="00DB084E"/>
    <w:rsid w:val="00DD55C4"/>
    <w:rsid w:val="00DD640A"/>
    <w:rsid w:val="00DF1C96"/>
    <w:rsid w:val="00DF7295"/>
    <w:rsid w:val="00E051F3"/>
    <w:rsid w:val="00E05F45"/>
    <w:rsid w:val="00E3143A"/>
    <w:rsid w:val="00E350BF"/>
    <w:rsid w:val="00E5039C"/>
    <w:rsid w:val="00E57E31"/>
    <w:rsid w:val="00E672AA"/>
    <w:rsid w:val="00E676A2"/>
    <w:rsid w:val="00E75C93"/>
    <w:rsid w:val="00E807F9"/>
    <w:rsid w:val="00E9465E"/>
    <w:rsid w:val="00EB0DA4"/>
    <w:rsid w:val="00EB5E2E"/>
    <w:rsid w:val="00EC25D6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73F0C"/>
    <w:rsid w:val="00F7519A"/>
    <w:rsid w:val="00F77AE0"/>
    <w:rsid w:val="00F8365C"/>
    <w:rsid w:val="00F8378E"/>
    <w:rsid w:val="00F83E54"/>
    <w:rsid w:val="00F849D2"/>
    <w:rsid w:val="00F92BA1"/>
    <w:rsid w:val="00F92EA8"/>
    <w:rsid w:val="00FA223A"/>
    <w:rsid w:val="00FB07BD"/>
    <w:rsid w:val="00FB3587"/>
    <w:rsid w:val="00FB6652"/>
    <w:rsid w:val="00FD40C3"/>
    <w:rsid w:val="00FD413D"/>
    <w:rsid w:val="00FD6573"/>
    <w:rsid w:val="00FE1760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CED7D"/>
  <w15:docId w15:val="{779A4459-F813-4388-B853-4B377B84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35F1-E520-4481-83BF-0574193B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sis</cp:lastModifiedBy>
  <cp:revision>16</cp:revision>
  <cp:lastPrinted>2015-07-02T06:39:00Z</cp:lastPrinted>
  <dcterms:created xsi:type="dcterms:W3CDTF">2016-02-03T13:58:00Z</dcterms:created>
  <dcterms:modified xsi:type="dcterms:W3CDTF">2016-02-05T10:06:00Z</dcterms:modified>
</cp:coreProperties>
</file>